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66A8" w14:textId="77777777" w:rsidR="00187139" w:rsidRDefault="00187139">
      <w:pPr>
        <w:pStyle w:val="Standard"/>
        <w:ind w:left="5167" w:firstLine="497"/>
        <w:jc w:val="center"/>
        <w:rPr>
          <w:rFonts w:ascii="Times New Roman" w:hAnsi="Times New Roman"/>
          <w:b/>
          <w:sz w:val="24"/>
        </w:rPr>
      </w:pPr>
    </w:p>
    <w:p w14:paraId="304443A0" w14:textId="77777777" w:rsidR="00187139" w:rsidRDefault="00187139">
      <w:pPr>
        <w:pStyle w:val="Standard"/>
        <w:ind w:left="5167" w:firstLine="497"/>
        <w:jc w:val="center"/>
        <w:rPr>
          <w:rFonts w:ascii="Times New Roman" w:hAnsi="Times New Roman"/>
          <w:b/>
          <w:sz w:val="24"/>
        </w:rPr>
      </w:pPr>
    </w:p>
    <w:p w14:paraId="45E3300F" w14:textId="2F07EFD6" w:rsidR="00187139" w:rsidRDefault="00974E23">
      <w:pPr>
        <w:pStyle w:val="Standard"/>
        <w:pBdr>
          <w:top w:val="single" w:sz="4" w:space="0" w:color="000001"/>
          <w:left w:val="single" w:sz="4" w:space="0" w:color="000001"/>
          <w:bottom w:val="single" w:sz="4" w:space="0" w:color="000001"/>
          <w:right w:val="single" w:sz="4" w:space="0" w:color="000001"/>
        </w:pBdr>
        <w:ind w:left="607" w:right="273" w:hanging="367"/>
      </w:pPr>
      <w:r>
        <w:rPr>
          <w:rFonts w:ascii="Times New Roman" w:hAnsi="Times New Roman"/>
          <w:b/>
          <w:sz w:val="24"/>
        </w:rPr>
        <w:t xml:space="preserve">PROCES-VERBAL DES DELIBERATIONS DU CONSEIL MUNICIPAL DE LA COMMUNE DE BILTZHEIM DE LA SEANCE DU </w:t>
      </w:r>
      <w:r w:rsidR="00D83875">
        <w:rPr>
          <w:rFonts w:ascii="Times New Roman" w:hAnsi="Times New Roman"/>
          <w:b/>
          <w:sz w:val="24"/>
        </w:rPr>
        <w:t>18 DECEMBRE</w:t>
      </w:r>
      <w:r>
        <w:rPr>
          <w:rFonts w:ascii="Times New Roman" w:hAnsi="Times New Roman"/>
          <w:b/>
          <w:sz w:val="24"/>
        </w:rPr>
        <w:t xml:space="preserve"> 2023</w:t>
      </w:r>
    </w:p>
    <w:p w14:paraId="37B78E9C" w14:textId="77777777" w:rsidR="00187139" w:rsidRDefault="00974E23">
      <w:pPr>
        <w:pStyle w:val="Standard"/>
        <w:pBdr>
          <w:top w:val="single" w:sz="4" w:space="0" w:color="000001"/>
          <w:left w:val="single" w:sz="4" w:space="0" w:color="000001"/>
          <w:bottom w:val="single" w:sz="4" w:space="0" w:color="000001"/>
          <w:right w:val="single" w:sz="4" w:space="0" w:color="000001"/>
        </w:pBdr>
        <w:ind w:left="240" w:right="273"/>
        <w:jc w:val="center"/>
      </w:pPr>
      <w:r>
        <w:rPr>
          <w:rFonts w:ascii="Times New Roman" w:hAnsi="Times New Roman"/>
          <w:b/>
          <w:sz w:val="14"/>
        </w:rPr>
        <w:t xml:space="preserve"> </w:t>
      </w:r>
    </w:p>
    <w:p w14:paraId="17E6C460" w14:textId="77777777" w:rsidR="00187139" w:rsidRDefault="00974E23">
      <w:pPr>
        <w:pStyle w:val="Standard"/>
        <w:ind w:right="1011"/>
        <w:jc w:val="center"/>
      </w:pPr>
      <w:r>
        <w:rPr>
          <w:rFonts w:ascii="Calibri" w:hAnsi="Calibri" w:cs="Calibri"/>
        </w:rPr>
        <w:t xml:space="preserve"> </w:t>
      </w:r>
    </w:p>
    <w:p w14:paraId="0B085837" w14:textId="77777777" w:rsidR="00187139" w:rsidRPr="00532824" w:rsidRDefault="00974E23">
      <w:pPr>
        <w:pStyle w:val="Standard"/>
        <w:ind w:right="315"/>
        <w:jc w:val="center"/>
        <w:rPr>
          <w:rFonts w:ascii="Calibri" w:hAnsi="Calibri"/>
        </w:rPr>
      </w:pPr>
      <w:r w:rsidRPr="00532824">
        <w:rPr>
          <w:rFonts w:ascii="Calibri" w:hAnsi="Calibri" w:cs="Calibri"/>
          <w:b/>
          <w:i/>
        </w:rPr>
        <w:t>Sous la présidence de Monsieur Gilbert VONAU, Maire</w:t>
      </w:r>
    </w:p>
    <w:p w14:paraId="5A2CF871" w14:textId="77777777" w:rsidR="00187139" w:rsidRPr="00532824" w:rsidRDefault="00974E23">
      <w:pPr>
        <w:pStyle w:val="Standard"/>
        <w:rPr>
          <w:rFonts w:ascii="Calibri" w:hAnsi="Calibri"/>
        </w:rPr>
      </w:pPr>
      <w:r w:rsidRPr="00532824">
        <w:rPr>
          <w:rFonts w:ascii="Calibri" w:hAnsi="Calibri" w:cs="Calibri"/>
        </w:rPr>
        <w:t xml:space="preserve"> </w:t>
      </w:r>
    </w:p>
    <w:p w14:paraId="0A43E550" w14:textId="77777777" w:rsidR="00187139" w:rsidRPr="00532824" w:rsidRDefault="00974E23">
      <w:pPr>
        <w:pStyle w:val="Standard"/>
        <w:ind w:left="-5" w:right="-1" w:hanging="10"/>
        <w:rPr>
          <w:rFonts w:ascii="Calibri" w:hAnsi="Calibri"/>
        </w:rPr>
      </w:pPr>
      <w:r w:rsidRPr="00532824">
        <w:rPr>
          <w:rFonts w:ascii="Calibri" w:hAnsi="Calibri" w:cs="Calibri"/>
        </w:rPr>
        <w:t>Monsieur le Maire souhaite la bienvenue à tous les membres. Le quorum étant atteint, Monsieur le Maire ouvre la séance à 20 heures.</w:t>
      </w:r>
    </w:p>
    <w:p w14:paraId="69C0F4DE" w14:textId="77777777" w:rsidR="00187139" w:rsidRPr="00532824" w:rsidRDefault="00974E23">
      <w:pPr>
        <w:pStyle w:val="Standard"/>
        <w:rPr>
          <w:rFonts w:ascii="Calibri" w:hAnsi="Calibri"/>
        </w:rPr>
      </w:pPr>
      <w:r w:rsidRPr="00532824">
        <w:rPr>
          <w:rFonts w:ascii="Calibri" w:hAnsi="Calibri" w:cs="Calibri"/>
        </w:rPr>
        <w:t xml:space="preserve"> </w:t>
      </w:r>
      <w:r w:rsidRPr="00532824">
        <w:rPr>
          <w:rFonts w:ascii="Calibri" w:hAnsi="Calibri" w:cs="Calibri"/>
          <w:b/>
        </w:rPr>
        <w:t xml:space="preserve"> </w:t>
      </w:r>
    </w:p>
    <w:p w14:paraId="2A7EDB71" w14:textId="77777777" w:rsidR="00187139" w:rsidRPr="00532824" w:rsidRDefault="00187139">
      <w:pPr>
        <w:pStyle w:val="Standard"/>
        <w:ind w:left="-5" w:right="304" w:hanging="10"/>
        <w:rPr>
          <w:rFonts w:ascii="Calibri" w:hAnsi="Calibri" w:cs="Calibri"/>
        </w:rPr>
      </w:pPr>
    </w:p>
    <w:p w14:paraId="5FB53C04" w14:textId="4C564C54" w:rsidR="00187139" w:rsidRPr="00532824" w:rsidRDefault="00974E23">
      <w:pPr>
        <w:pStyle w:val="Standard"/>
        <w:rPr>
          <w:rFonts w:ascii="Calibri" w:hAnsi="Calibri" w:cs="Calibri Light"/>
          <w:b/>
        </w:rPr>
      </w:pPr>
      <w:r w:rsidRPr="00532824">
        <w:rPr>
          <w:rFonts w:ascii="Calibri" w:hAnsi="Calibri" w:cs="Calibri Light"/>
          <w:b/>
        </w:rPr>
        <w:t xml:space="preserve">Séance ordinaire du </w:t>
      </w:r>
      <w:r w:rsidR="00D83875" w:rsidRPr="00532824">
        <w:rPr>
          <w:rFonts w:ascii="Calibri" w:hAnsi="Calibri" w:cs="Calibri Light"/>
          <w:b/>
        </w:rPr>
        <w:t>18 décembre</w:t>
      </w:r>
      <w:r w:rsidRPr="00532824">
        <w:rPr>
          <w:rFonts w:ascii="Calibri" w:hAnsi="Calibri" w:cs="Calibri Light"/>
          <w:b/>
        </w:rPr>
        <w:t xml:space="preserve"> 2023</w:t>
      </w:r>
    </w:p>
    <w:p w14:paraId="78DEE0B2" w14:textId="77777777" w:rsidR="004F1FBF" w:rsidRPr="00532824" w:rsidRDefault="004F1FBF">
      <w:pPr>
        <w:pStyle w:val="Standard"/>
        <w:rPr>
          <w:rFonts w:ascii="Calibri" w:hAnsi="Calibri"/>
        </w:rPr>
      </w:pPr>
    </w:p>
    <w:p w14:paraId="46CC479C" w14:textId="16A58FE1" w:rsidR="00187139" w:rsidRPr="00532824" w:rsidRDefault="00974E23">
      <w:pPr>
        <w:pStyle w:val="Standard"/>
        <w:ind w:left="-5" w:right="304" w:hanging="10"/>
        <w:rPr>
          <w:rFonts w:ascii="Calibri" w:hAnsi="Calibri"/>
        </w:rPr>
      </w:pPr>
      <w:r w:rsidRPr="00532824">
        <w:rPr>
          <w:rFonts w:ascii="Calibri" w:hAnsi="Calibri" w:cs="Calibri"/>
          <w:b/>
          <w:color w:val="00000A"/>
        </w:rPr>
        <w:t xml:space="preserve">Date de la convocation </w:t>
      </w:r>
      <w:r w:rsidRPr="00532824">
        <w:rPr>
          <w:rFonts w:ascii="Calibri" w:hAnsi="Calibri" w:cs="Calibri"/>
          <w:b/>
        </w:rPr>
        <w:t>:</w:t>
      </w:r>
      <w:r w:rsidRPr="00532824">
        <w:rPr>
          <w:rFonts w:ascii="Calibri" w:hAnsi="Calibri" w:cs="Calibri"/>
        </w:rPr>
        <w:t xml:space="preserve"> </w:t>
      </w:r>
      <w:r w:rsidR="00D83875" w:rsidRPr="00532824">
        <w:rPr>
          <w:rFonts w:ascii="Calibri" w:hAnsi="Calibri" w:cs="Calibri"/>
        </w:rPr>
        <w:t>13 décembre</w:t>
      </w:r>
      <w:r w:rsidRPr="00532824">
        <w:rPr>
          <w:rFonts w:ascii="Calibri" w:hAnsi="Calibri" w:cs="Calibri"/>
        </w:rPr>
        <w:t xml:space="preserve"> 2023</w:t>
      </w:r>
    </w:p>
    <w:p w14:paraId="25E40391" w14:textId="77777777" w:rsidR="00187139" w:rsidRPr="00532824" w:rsidRDefault="00187139">
      <w:pPr>
        <w:pStyle w:val="Standard"/>
        <w:rPr>
          <w:rFonts w:ascii="Calibri" w:hAnsi="Calibri" w:cs="Calibri Light"/>
          <w:b/>
        </w:rPr>
      </w:pPr>
    </w:p>
    <w:p w14:paraId="3512B3A8" w14:textId="57BF724C" w:rsidR="00D83875" w:rsidRPr="00532824" w:rsidRDefault="00D83875" w:rsidP="00D83875">
      <w:pPr>
        <w:pStyle w:val="Standard"/>
        <w:rPr>
          <w:rFonts w:ascii="Calibri" w:hAnsi="Calibri"/>
        </w:rPr>
      </w:pPr>
      <w:r w:rsidRPr="00532824">
        <w:rPr>
          <w:rFonts w:ascii="Calibri" w:hAnsi="Calibri"/>
        </w:rPr>
        <w:t xml:space="preserve">Mr Gilbert VONAU (Maire) – Mmes - Marie Josée MEYER - Aurélie </w:t>
      </w:r>
      <w:r w:rsidR="00D15054" w:rsidRPr="00532824">
        <w:rPr>
          <w:rFonts w:ascii="Calibri" w:hAnsi="Calibri"/>
        </w:rPr>
        <w:t>GASPER</w:t>
      </w:r>
      <w:r w:rsidRPr="00532824">
        <w:rPr>
          <w:rFonts w:ascii="Calibri" w:hAnsi="Calibri"/>
        </w:rPr>
        <w:t xml:space="preserve"> –- Jessika MACCARI – MM– Mathieu BINTZ</w:t>
      </w:r>
      <w:r w:rsidR="00F270E1" w:rsidRPr="00532824">
        <w:rPr>
          <w:rFonts w:ascii="Calibri" w:hAnsi="Calibri"/>
        </w:rPr>
        <w:t xml:space="preserve"> (pour le point 5</w:t>
      </w:r>
      <w:proofErr w:type="gramStart"/>
      <w:r w:rsidR="00F270E1" w:rsidRPr="00532824">
        <w:rPr>
          <w:rFonts w:ascii="Calibri" w:hAnsi="Calibri"/>
        </w:rPr>
        <w:t>)</w:t>
      </w:r>
      <w:r w:rsidRPr="00532824">
        <w:rPr>
          <w:rFonts w:ascii="Calibri" w:hAnsi="Calibri"/>
        </w:rPr>
        <w:t xml:space="preserve">  -</w:t>
      </w:r>
      <w:proofErr w:type="gramEnd"/>
      <w:r w:rsidRPr="00532824">
        <w:rPr>
          <w:rFonts w:ascii="Calibri" w:hAnsi="Calibri"/>
        </w:rPr>
        <w:t xml:space="preserve"> François RINALDI</w:t>
      </w:r>
    </w:p>
    <w:p w14:paraId="2982FC1D" w14:textId="77777777" w:rsidR="00D83875" w:rsidRPr="00532824" w:rsidRDefault="00D83875" w:rsidP="00D83875">
      <w:pPr>
        <w:pStyle w:val="Standard"/>
        <w:rPr>
          <w:rFonts w:ascii="Calibri" w:hAnsi="Calibri"/>
        </w:rPr>
      </w:pPr>
      <w:r w:rsidRPr="00532824">
        <w:rPr>
          <w:rFonts w:ascii="Calibri" w:hAnsi="Calibri" w:cs="Calibri Light"/>
          <w:b/>
        </w:rPr>
        <w:t xml:space="preserve">Absents excusés : </w:t>
      </w:r>
      <w:r w:rsidRPr="00532824">
        <w:rPr>
          <w:rFonts w:ascii="Calibri" w:hAnsi="Calibri" w:cs="Calibri Light"/>
        </w:rPr>
        <w:t>Mmes</w:t>
      </w:r>
      <w:r w:rsidRPr="00532824">
        <w:rPr>
          <w:rFonts w:ascii="Calibri" w:hAnsi="Calibri"/>
        </w:rPr>
        <w:t xml:space="preserve"> Maria PEDRO (procuration à Mme STEHLIN) - Lydie ORMANCEY-TANCREDI (procuration à Mme MACCARI) - Rose CESAR </w:t>
      </w:r>
      <w:r w:rsidRPr="00532824">
        <w:rPr>
          <w:rFonts w:ascii="Calibri" w:hAnsi="Calibri" w:cs="Calibri Light"/>
        </w:rPr>
        <w:t xml:space="preserve">– MM. </w:t>
      </w:r>
      <w:r w:rsidRPr="00532824">
        <w:rPr>
          <w:rFonts w:ascii="Calibri" w:hAnsi="Calibri"/>
        </w:rPr>
        <w:t>- Roger CANE (procuration à Mme MEYER) – Jean GRAFF (procuration à M. VONAU)</w:t>
      </w:r>
    </w:p>
    <w:p w14:paraId="5B3EA40D" w14:textId="6898D79B" w:rsidR="00187139" w:rsidRPr="00532824" w:rsidRDefault="00974E23">
      <w:pPr>
        <w:pStyle w:val="Standard"/>
        <w:ind w:left="-5" w:right="304" w:hanging="10"/>
        <w:rPr>
          <w:rFonts w:ascii="Calibri" w:hAnsi="Calibri"/>
        </w:rPr>
      </w:pPr>
      <w:r w:rsidRPr="00532824">
        <w:rPr>
          <w:rFonts w:ascii="Calibri" w:hAnsi="Calibri" w:cs="Calibri"/>
          <w:b/>
        </w:rPr>
        <w:t xml:space="preserve">Le secrétaire de séance : </w:t>
      </w:r>
      <w:r w:rsidRPr="00532824">
        <w:rPr>
          <w:rFonts w:ascii="Calibri" w:hAnsi="Calibri" w:cs="Calibri"/>
        </w:rPr>
        <w:t>Mme Marie Josée MEYER</w:t>
      </w:r>
    </w:p>
    <w:p w14:paraId="0D2877B8" w14:textId="77777777" w:rsidR="00187139" w:rsidRPr="00532824" w:rsidRDefault="00187139">
      <w:pPr>
        <w:pStyle w:val="Standard"/>
        <w:ind w:left="-5" w:right="304" w:hanging="10"/>
        <w:rPr>
          <w:rFonts w:ascii="Calibri" w:hAnsi="Calibri"/>
        </w:rPr>
      </w:pPr>
    </w:p>
    <w:p w14:paraId="64857E05" w14:textId="77777777" w:rsidR="00187139" w:rsidRPr="00532824" w:rsidRDefault="00974E23" w:rsidP="00532824">
      <w:pPr>
        <w:pStyle w:val="Standard"/>
        <w:ind w:left="10" w:right="314" w:hanging="10"/>
        <w:jc w:val="center"/>
        <w:rPr>
          <w:rFonts w:ascii="Calibri" w:hAnsi="Calibri"/>
        </w:rPr>
      </w:pPr>
      <w:r w:rsidRPr="00532824">
        <w:rPr>
          <w:rFonts w:ascii="Calibri" w:hAnsi="Calibri" w:cs="Calibri"/>
          <w:b/>
        </w:rPr>
        <w:t>ORDRE DU JOUR :</w:t>
      </w:r>
    </w:p>
    <w:p w14:paraId="70407E26" w14:textId="77777777" w:rsidR="00187139" w:rsidRPr="00532824" w:rsidRDefault="00974E23" w:rsidP="00532824">
      <w:pPr>
        <w:pStyle w:val="Standard"/>
        <w:ind w:right="252"/>
        <w:jc w:val="center"/>
        <w:rPr>
          <w:rFonts w:ascii="Calibri" w:hAnsi="Calibri"/>
        </w:rPr>
      </w:pPr>
      <w:r w:rsidRPr="00532824">
        <w:rPr>
          <w:rFonts w:ascii="Calibri" w:hAnsi="Calibri" w:cs="Calibri"/>
          <w:b/>
        </w:rPr>
        <w:t xml:space="preserve"> </w:t>
      </w:r>
    </w:p>
    <w:p w14:paraId="70F7F6F5" w14:textId="77777777" w:rsidR="006F2F3F" w:rsidRPr="00532824" w:rsidRDefault="006F2F3F" w:rsidP="00532824">
      <w:pPr>
        <w:spacing w:after="0" w:line="240" w:lineRule="auto"/>
        <w:jc w:val="both"/>
        <w:rPr>
          <w:b/>
        </w:rPr>
      </w:pPr>
      <w:r w:rsidRPr="00532824">
        <w:rPr>
          <w:b/>
        </w:rPr>
        <w:t>1) Approbation du Procès-Verbal de la séance du 20 novembre 2023.</w:t>
      </w:r>
    </w:p>
    <w:p w14:paraId="2A34E8A8" w14:textId="77777777" w:rsidR="006F2F3F" w:rsidRPr="00532824" w:rsidRDefault="006F2F3F" w:rsidP="00532824">
      <w:pPr>
        <w:spacing w:after="0" w:line="240" w:lineRule="auto"/>
        <w:jc w:val="both"/>
        <w:rPr>
          <w:b/>
        </w:rPr>
      </w:pPr>
      <w:r w:rsidRPr="00532824">
        <w:rPr>
          <w:b/>
        </w:rPr>
        <w:t>2) Désignation du secrétaire de séance</w:t>
      </w:r>
    </w:p>
    <w:p w14:paraId="67EE1018" w14:textId="77777777" w:rsidR="006F2F3F" w:rsidRPr="00532824" w:rsidRDefault="006F2F3F" w:rsidP="00532824">
      <w:pPr>
        <w:spacing w:after="0" w:line="240" w:lineRule="auto"/>
        <w:jc w:val="both"/>
        <w:rPr>
          <w:b/>
        </w:rPr>
      </w:pPr>
      <w:r w:rsidRPr="00532824">
        <w:rPr>
          <w:b/>
        </w:rPr>
        <w:t>3) Compte rendu sur utilisation des délégations de compétence,</w:t>
      </w:r>
    </w:p>
    <w:p w14:paraId="32EC62C7" w14:textId="77777777" w:rsidR="006F2F3F" w:rsidRPr="00532824" w:rsidRDefault="006F2F3F" w:rsidP="00532824">
      <w:pPr>
        <w:spacing w:after="0" w:line="240" w:lineRule="auto"/>
        <w:jc w:val="both"/>
        <w:rPr>
          <w:bCs/>
          <w:i/>
          <w:iCs/>
        </w:rPr>
      </w:pPr>
      <w:r w:rsidRPr="00532824">
        <w:rPr>
          <w:b/>
        </w:rPr>
        <w:t xml:space="preserve">     </w:t>
      </w:r>
      <w:r w:rsidRPr="00532824">
        <w:rPr>
          <w:bCs/>
          <w:i/>
          <w:iCs/>
        </w:rPr>
        <w:t>- compléments de fin d’année, exposé détaillé sommes et motifs</w:t>
      </w:r>
    </w:p>
    <w:p w14:paraId="6C6F3F22" w14:textId="77777777" w:rsidR="006F2F3F" w:rsidRPr="00532824" w:rsidRDefault="006F2F3F" w:rsidP="00532824">
      <w:pPr>
        <w:spacing w:after="0" w:line="240" w:lineRule="auto"/>
        <w:jc w:val="both"/>
        <w:rPr>
          <w:bCs/>
          <w:i/>
          <w:iCs/>
        </w:rPr>
      </w:pPr>
      <w:r w:rsidRPr="00532824">
        <w:rPr>
          <w:b/>
        </w:rPr>
        <w:t xml:space="preserve">4) Bâtiment public, </w:t>
      </w:r>
      <w:r w:rsidRPr="00532824">
        <w:rPr>
          <w:bCs/>
          <w:i/>
          <w:iCs/>
        </w:rPr>
        <w:t>débattre de notre participation financière à l’ouverture/fermeture automatisée de la porte principale de l’Eglise.</w:t>
      </w:r>
    </w:p>
    <w:p w14:paraId="6587EF43" w14:textId="77777777" w:rsidR="006F2F3F" w:rsidRPr="00532824" w:rsidRDefault="006F2F3F" w:rsidP="00532824">
      <w:pPr>
        <w:spacing w:after="0" w:line="240" w:lineRule="auto"/>
        <w:jc w:val="both"/>
        <w:rPr>
          <w:bCs/>
          <w:i/>
          <w:iCs/>
        </w:rPr>
      </w:pPr>
      <w:r w:rsidRPr="00532824">
        <w:rPr>
          <w:b/>
        </w:rPr>
        <w:t>5) Energie Renouvelable (ENR)</w:t>
      </w:r>
      <w:r w:rsidRPr="00532824">
        <w:rPr>
          <w:bCs/>
          <w:i/>
          <w:iCs/>
        </w:rPr>
        <w:t xml:space="preserve">.  Suite à la définition des </w:t>
      </w:r>
      <w:proofErr w:type="spellStart"/>
      <w:r w:rsidRPr="00532824">
        <w:rPr>
          <w:bCs/>
          <w:i/>
          <w:iCs/>
        </w:rPr>
        <w:t>ZAEnR</w:t>
      </w:r>
      <w:proofErr w:type="spellEnd"/>
      <w:r w:rsidRPr="00532824">
        <w:rPr>
          <w:bCs/>
          <w:i/>
          <w:iCs/>
        </w:rPr>
        <w:t xml:space="preserve"> (Zones</w:t>
      </w:r>
    </w:p>
    <w:p w14:paraId="2AF2B8E8" w14:textId="575F39F2" w:rsidR="006F2F3F" w:rsidRPr="00532824" w:rsidRDefault="006F2F3F" w:rsidP="00532824">
      <w:pPr>
        <w:spacing w:after="0" w:line="240" w:lineRule="auto"/>
        <w:jc w:val="both"/>
        <w:rPr>
          <w:i/>
        </w:rPr>
      </w:pPr>
      <w:proofErr w:type="gramStart"/>
      <w:r w:rsidRPr="00532824">
        <w:rPr>
          <w:bCs/>
          <w:i/>
          <w:iCs/>
        </w:rPr>
        <w:t>d’Accélération</w:t>
      </w:r>
      <w:proofErr w:type="gramEnd"/>
      <w:r w:rsidRPr="00532824">
        <w:rPr>
          <w:bCs/>
          <w:i/>
          <w:iCs/>
        </w:rPr>
        <w:t xml:space="preserve"> des Energies Renouvelables), statuer sur la cartographie des zones favorables à l’implantation des ENR.</w:t>
      </w:r>
    </w:p>
    <w:p w14:paraId="3CBB51C6" w14:textId="77777777" w:rsidR="006F2F3F" w:rsidRPr="00532824" w:rsidRDefault="006F2F3F" w:rsidP="00532824">
      <w:pPr>
        <w:tabs>
          <w:tab w:val="left" w:pos="708"/>
        </w:tabs>
        <w:spacing w:after="0" w:line="240" w:lineRule="auto"/>
        <w:jc w:val="both"/>
        <w:rPr>
          <w:bCs/>
          <w:i/>
          <w:iCs/>
        </w:rPr>
      </w:pPr>
      <w:r w:rsidRPr="00532824">
        <w:rPr>
          <w:b/>
        </w:rPr>
        <w:t xml:space="preserve">6) Réserve Citoyenne de sécurité Civile, </w:t>
      </w:r>
      <w:r w:rsidRPr="00532824">
        <w:rPr>
          <w:bCs/>
          <w:i/>
          <w:iCs/>
        </w:rPr>
        <w:t>engager la démarche pour officialiser la création</w:t>
      </w:r>
    </w:p>
    <w:p w14:paraId="31E6E4FD" w14:textId="77777777" w:rsidR="006F2F3F" w:rsidRPr="00532824" w:rsidRDefault="006F2F3F" w:rsidP="00532824">
      <w:pPr>
        <w:tabs>
          <w:tab w:val="left" w:pos="708"/>
        </w:tabs>
        <w:spacing w:after="0" w:line="240" w:lineRule="auto"/>
        <w:jc w:val="both"/>
        <w:rPr>
          <w:b/>
          <w:i/>
          <w:color w:val="FF0000"/>
        </w:rPr>
      </w:pPr>
      <w:r w:rsidRPr="00532824">
        <w:rPr>
          <w:b/>
        </w:rPr>
        <w:t xml:space="preserve">7) BUDGET 2024, dépenses d’investissement, </w:t>
      </w:r>
      <w:r w:rsidRPr="00532824">
        <w:rPr>
          <w:i/>
        </w:rPr>
        <w:t>autoriser le maire à procéder, avant le vote du budget 2024 et jusqu’au 31 mars, à l’engagement, à liquidation et au mandatement des dépenses d’investissement dans la limite du quart des crédits ouverts au budget 2023</w:t>
      </w:r>
    </w:p>
    <w:p w14:paraId="46C4AB70" w14:textId="77777777" w:rsidR="006F2F3F" w:rsidRPr="00532824" w:rsidRDefault="006F2F3F" w:rsidP="00532824">
      <w:pPr>
        <w:tabs>
          <w:tab w:val="left" w:pos="708"/>
        </w:tabs>
        <w:spacing w:after="0" w:line="240" w:lineRule="auto"/>
        <w:jc w:val="both"/>
        <w:rPr>
          <w:bCs/>
          <w:i/>
          <w:iCs/>
        </w:rPr>
      </w:pPr>
      <w:bookmarkStart w:id="0" w:name="_Hlk153704437"/>
      <w:r w:rsidRPr="00532824">
        <w:rPr>
          <w:b/>
        </w:rPr>
        <w:t>8) Droit de préemption urbain</w:t>
      </w:r>
      <w:bookmarkEnd w:id="0"/>
      <w:r w:rsidRPr="00532824">
        <w:rPr>
          <w:b/>
        </w:rPr>
        <w:t xml:space="preserve">, </w:t>
      </w:r>
      <w:r w:rsidRPr="00532824">
        <w:rPr>
          <w:bCs/>
          <w:i/>
          <w:iCs/>
        </w:rPr>
        <w:t>concerne une propriété avec maison d’habitation rue de Colmar.</w:t>
      </w:r>
    </w:p>
    <w:p w14:paraId="33AE344E" w14:textId="77777777" w:rsidR="006F2F3F" w:rsidRPr="00532824" w:rsidRDefault="006F2F3F" w:rsidP="00532824">
      <w:pPr>
        <w:tabs>
          <w:tab w:val="left" w:pos="708"/>
        </w:tabs>
        <w:spacing w:after="0" w:line="240" w:lineRule="auto"/>
        <w:jc w:val="both"/>
        <w:rPr>
          <w:bCs/>
          <w:i/>
          <w:iCs/>
        </w:rPr>
      </w:pPr>
      <w:r w:rsidRPr="00532824">
        <w:rPr>
          <w:b/>
        </w:rPr>
        <w:t xml:space="preserve">9) Intercommunalité, </w:t>
      </w:r>
      <w:r w:rsidRPr="00532824">
        <w:rPr>
          <w:bCs/>
          <w:i/>
          <w:iCs/>
        </w:rPr>
        <w:t xml:space="preserve">infos sur réunions COM </w:t>
      </w:r>
      <w:proofErr w:type="spellStart"/>
      <w:r w:rsidRPr="00532824">
        <w:rPr>
          <w:bCs/>
          <w:i/>
          <w:iCs/>
        </w:rPr>
        <w:t>COM</w:t>
      </w:r>
      <w:proofErr w:type="spellEnd"/>
      <w:r w:rsidRPr="00532824">
        <w:rPr>
          <w:bCs/>
          <w:i/>
          <w:iCs/>
        </w:rPr>
        <w:t>, SIEPI, PETR, SCOT</w:t>
      </w:r>
    </w:p>
    <w:p w14:paraId="106BA224" w14:textId="77777777" w:rsidR="006F2F3F" w:rsidRPr="00532824" w:rsidRDefault="006F2F3F" w:rsidP="00532824">
      <w:pPr>
        <w:tabs>
          <w:tab w:val="left" w:pos="708"/>
        </w:tabs>
        <w:spacing w:after="0" w:line="240" w:lineRule="auto"/>
        <w:jc w:val="both"/>
        <w:rPr>
          <w:b/>
        </w:rPr>
      </w:pPr>
      <w:r w:rsidRPr="00532824">
        <w:rPr>
          <w:b/>
        </w:rPr>
        <w:t xml:space="preserve">10) DIVERS   </w:t>
      </w:r>
    </w:p>
    <w:p w14:paraId="240D6A5B" w14:textId="77777777" w:rsidR="00F270E1" w:rsidRPr="00532824" w:rsidRDefault="00F270E1" w:rsidP="00532824">
      <w:pPr>
        <w:pStyle w:val="Standard"/>
        <w:rPr>
          <w:rFonts w:ascii="Calibri" w:eastAsia="SimSun" w:hAnsi="Calibri" w:cstheme="minorHAnsi"/>
          <w:b/>
          <w:szCs w:val="22"/>
        </w:rPr>
      </w:pPr>
    </w:p>
    <w:p w14:paraId="28611BB5" w14:textId="2CCEF619" w:rsidR="005E70DF" w:rsidRPr="00532824" w:rsidRDefault="005E70DF" w:rsidP="00532824">
      <w:pPr>
        <w:pStyle w:val="Standard"/>
        <w:rPr>
          <w:rFonts w:ascii="Calibri" w:hAnsi="Calibri" w:cstheme="minorHAnsi"/>
          <w:szCs w:val="22"/>
        </w:rPr>
      </w:pPr>
      <w:r w:rsidRPr="00532824">
        <w:rPr>
          <w:rFonts w:ascii="Calibri" w:hAnsi="Calibri" w:cstheme="minorHAnsi"/>
          <w:szCs w:val="22"/>
        </w:rPr>
        <w:t>En raison du départ impératif de Monsieur BINTZ, il est proposé de traiter le point 5 avant les autres points</w:t>
      </w:r>
    </w:p>
    <w:p w14:paraId="6E038C79" w14:textId="77777777" w:rsidR="005E70DF" w:rsidRPr="00532824" w:rsidRDefault="005E70DF" w:rsidP="00532824">
      <w:pPr>
        <w:pStyle w:val="Standard"/>
        <w:rPr>
          <w:rFonts w:ascii="Calibri" w:hAnsi="Calibri" w:cstheme="minorHAnsi"/>
          <w:szCs w:val="22"/>
        </w:rPr>
      </w:pPr>
    </w:p>
    <w:p w14:paraId="58F45F10" w14:textId="77777777" w:rsidR="005E70DF" w:rsidRPr="00532824" w:rsidRDefault="005E70DF" w:rsidP="00532824">
      <w:pPr>
        <w:keepNext/>
        <w:keepLines/>
        <w:tabs>
          <w:tab w:val="left" w:pos="0"/>
        </w:tabs>
        <w:suppressAutoHyphens w:val="0"/>
        <w:overflowPunct w:val="0"/>
        <w:autoSpaceDE w:val="0"/>
        <w:spacing w:after="0" w:line="240" w:lineRule="auto"/>
        <w:rPr>
          <w:rFonts w:cstheme="minorHAnsi"/>
          <w:b/>
          <w:bCs/>
          <w:u w:val="single"/>
        </w:rPr>
      </w:pPr>
      <w:r w:rsidRPr="00532824">
        <w:rPr>
          <w:rFonts w:cstheme="minorHAnsi"/>
          <w:b/>
          <w:u w:val="single"/>
        </w:rPr>
        <w:t xml:space="preserve">POINT N°5 – ENERGIES RENOUVELABLES (ENR) - </w:t>
      </w:r>
      <w:r w:rsidRPr="00532824">
        <w:rPr>
          <w:rFonts w:eastAsia="Times New Roman" w:cstheme="minorHAnsi"/>
          <w:b/>
          <w:bCs/>
          <w:u w:val="single"/>
        </w:rPr>
        <w:t xml:space="preserve">bilan de la concertation et arrêt de la cartographie des </w:t>
      </w:r>
      <w:proofErr w:type="spellStart"/>
      <w:r w:rsidRPr="00532824">
        <w:rPr>
          <w:rFonts w:eastAsia="Times New Roman" w:cstheme="minorHAnsi"/>
          <w:b/>
          <w:bCs/>
          <w:u w:val="single"/>
        </w:rPr>
        <w:t>ZAEnR</w:t>
      </w:r>
      <w:proofErr w:type="spellEnd"/>
    </w:p>
    <w:p w14:paraId="31EFC367" w14:textId="77777777" w:rsidR="005E70DF" w:rsidRPr="00532824" w:rsidRDefault="005E70DF" w:rsidP="00532824">
      <w:pPr>
        <w:spacing w:after="0" w:line="240" w:lineRule="auto"/>
        <w:rPr>
          <w:rFonts w:eastAsia="SF Pro Text Regular" w:cstheme="minorHAnsi"/>
        </w:rPr>
      </w:pPr>
    </w:p>
    <w:p w14:paraId="5628110C" w14:textId="77777777" w:rsidR="005E70DF" w:rsidRPr="00532824" w:rsidRDefault="005E70DF" w:rsidP="00532824">
      <w:pPr>
        <w:pStyle w:val="LO-Normal"/>
        <w:tabs>
          <w:tab w:val="left" w:pos="1440"/>
        </w:tabs>
        <w:suppressAutoHyphens w:val="0"/>
        <w:overflowPunct w:val="0"/>
        <w:autoSpaceDE w:val="0"/>
        <w:jc w:val="both"/>
        <w:rPr>
          <w:rFonts w:ascii="Calibri" w:hAnsi="Calibri" w:hint="eastAsia"/>
          <w:sz w:val="22"/>
        </w:rPr>
      </w:pPr>
      <w:r w:rsidRPr="00532824">
        <w:rPr>
          <w:rFonts w:ascii="Calibri" w:eastAsia="Times New Roman" w:hAnsi="Calibri" w:cstheme="minorHAnsi"/>
          <w:sz w:val="22"/>
          <w:szCs w:val="22"/>
          <w:lang w:eastAsia="fr-FR"/>
        </w:rPr>
        <w:t>Le Maire rappelle au Conseil Municipal les modalités de la concertation en vue de la définition des zones d'accélération pour l'implantation d'installations terrestres de production d'énergies</w:t>
      </w:r>
      <w:r w:rsidRPr="00532824">
        <w:rPr>
          <w:rFonts w:ascii="Calibri" w:eastAsia="Times New Roman" w:hAnsi="Calibri"/>
          <w:sz w:val="22"/>
          <w:lang w:eastAsia="fr-FR"/>
        </w:rPr>
        <w:t xml:space="preserve"> renouvelables (</w:t>
      </w:r>
      <w:proofErr w:type="spellStart"/>
      <w:r w:rsidRPr="00532824">
        <w:rPr>
          <w:rFonts w:ascii="Calibri" w:eastAsia="Times New Roman" w:hAnsi="Calibri"/>
          <w:sz w:val="22"/>
          <w:lang w:eastAsia="fr-FR"/>
        </w:rPr>
        <w:t>ZAEnR</w:t>
      </w:r>
      <w:proofErr w:type="spellEnd"/>
      <w:r w:rsidRPr="00532824">
        <w:rPr>
          <w:rFonts w:ascii="Calibri" w:eastAsia="Times New Roman" w:hAnsi="Calibri"/>
          <w:sz w:val="22"/>
          <w:lang w:eastAsia="fr-FR"/>
        </w:rPr>
        <w:t xml:space="preserve">), présentées en conseil municipal le 23 octobre 2023 (point 4) et prévues par l’article 15 </w:t>
      </w:r>
      <w:r w:rsidRPr="00532824">
        <w:rPr>
          <w:rFonts w:ascii="Calibri" w:eastAsia="Times New Roman" w:hAnsi="Calibri"/>
          <w:sz w:val="22"/>
          <w:lang w:eastAsia="fr-FR"/>
        </w:rPr>
        <w:lastRenderedPageBreak/>
        <w:t>de la loi</w:t>
      </w:r>
      <w:r w:rsidRPr="00532824">
        <w:rPr>
          <w:rFonts w:ascii="Calibri" w:eastAsia="Times New Roman" w:hAnsi="Calibri"/>
          <w:b/>
          <w:bCs/>
          <w:sz w:val="22"/>
          <w:lang w:eastAsia="fr-FR"/>
        </w:rPr>
        <w:t xml:space="preserve"> </w:t>
      </w:r>
      <w:r w:rsidRPr="00532824">
        <w:rPr>
          <w:rFonts w:ascii="Calibri" w:eastAsia="Times New Roman" w:hAnsi="Calibri"/>
          <w:sz w:val="22"/>
          <w:lang w:eastAsia="fr-FR"/>
        </w:rPr>
        <w:t>n° 2023-175 du 10 mars 2023 relative à l'accélération de la production d'énergies renouvelables :</w:t>
      </w:r>
    </w:p>
    <w:p w14:paraId="5A22CFE6" w14:textId="77777777" w:rsidR="005E70DF" w:rsidRPr="00532824" w:rsidRDefault="005E70DF" w:rsidP="00532824">
      <w:pPr>
        <w:pStyle w:val="LO-Normal"/>
        <w:suppressAutoHyphens w:val="0"/>
        <w:overflowPunct w:val="0"/>
        <w:autoSpaceDE w:val="0"/>
        <w:ind w:firstLine="1276"/>
        <w:jc w:val="both"/>
        <w:rPr>
          <w:rFonts w:ascii="Calibri" w:eastAsia="Times New Roman" w:hAnsi="Calibri"/>
          <w:sz w:val="22"/>
          <w:shd w:val="clear" w:color="auto" w:fill="00FF00"/>
          <w:lang w:eastAsia="fr-FR"/>
        </w:rPr>
      </w:pPr>
    </w:p>
    <w:p w14:paraId="048EA2E5" w14:textId="77777777" w:rsidR="005E70DF" w:rsidRPr="00532824" w:rsidRDefault="005E70DF" w:rsidP="00532824">
      <w:pPr>
        <w:pStyle w:val="LO-Normal"/>
        <w:numPr>
          <w:ilvl w:val="0"/>
          <w:numId w:val="31"/>
        </w:numPr>
        <w:suppressAutoHyphens w:val="0"/>
        <w:overflowPunct w:val="0"/>
        <w:autoSpaceDE w:val="0"/>
        <w:jc w:val="both"/>
        <w:rPr>
          <w:rFonts w:ascii="Calibri" w:hAnsi="Calibri" w:hint="eastAsia"/>
          <w:sz w:val="22"/>
        </w:rPr>
      </w:pPr>
      <w:proofErr w:type="gramStart"/>
      <w:r w:rsidRPr="00532824">
        <w:rPr>
          <w:rFonts w:ascii="Calibri" w:eastAsia="Times New Roman" w:hAnsi="Calibri" w:cs="Times New Roman"/>
          <w:sz w:val="22"/>
          <w:lang w:eastAsia="fr-FR"/>
        </w:rPr>
        <w:t>une</w:t>
      </w:r>
      <w:proofErr w:type="gramEnd"/>
      <w:r w:rsidRPr="00532824">
        <w:rPr>
          <w:rFonts w:ascii="Calibri" w:eastAsia="Times New Roman" w:hAnsi="Calibri" w:cs="Times New Roman"/>
          <w:sz w:val="22"/>
          <w:lang w:eastAsia="fr-FR"/>
        </w:rPr>
        <w:t xml:space="preserve"> consultation par voie électronique a été organisée du 1</w:t>
      </w:r>
      <w:r w:rsidRPr="00532824">
        <w:rPr>
          <w:rFonts w:ascii="Calibri" w:eastAsia="Times New Roman" w:hAnsi="Calibri" w:cs="Times New Roman"/>
          <w:sz w:val="22"/>
          <w:vertAlign w:val="superscript"/>
          <w:lang w:eastAsia="fr-FR"/>
        </w:rPr>
        <w:t>er</w:t>
      </w:r>
      <w:r w:rsidRPr="00532824">
        <w:rPr>
          <w:rFonts w:ascii="Calibri" w:eastAsia="Times New Roman" w:hAnsi="Calibri" w:cs="Times New Roman"/>
          <w:sz w:val="22"/>
          <w:lang w:eastAsia="fr-FR"/>
        </w:rPr>
        <w:t xml:space="preserve"> au 20 novembre 2023 sur le site de la Commune </w:t>
      </w:r>
      <w:hyperlink r:id="rId8" w:history="1">
        <w:r w:rsidRPr="00532824">
          <w:rPr>
            <w:rStyle w:val="Lienhypertexte"/>
            <w:rFonts w:ascii="Calibri" w:eastAsia="Times New Roman" w:hAnsi="Calibri" w:cs="Times New Roman"/>
            <w:sz w:val="22"/>
            <w:lang w:eastAsia="fr-FR"/>
          </w:rPr>
          <w:t>www.biltzheim.fr</w:t>
        </w:r>
      </w:hyperlink>
      <w:r w:rsidRPr="00532824">
        <w:rPr>
          <w:rFonts w:ascii="Calibri" w:eastAsia="Times New Roman" w:hAnsi="Calibri" w:cs="Times New Roman"/>
          <w:sz w:val="22"/>
          <w:lang w:eastAsia="fr-FR"/>
        </w:rPr>
        <w:t xml:space="preserve"> et sur le site de la Communauté de Communes du Centre Haut-Rhin </w:t>
      </w:r>
      <w:hyperlink r:id="rId9" w:history="1">
        <w:r w:rsidRPr="00532824">
          <w:rPr>
            <w:rStyle w:val="Lienhypertexte"/>
            <w:rFonts w:ascii="Calibri" w:eastAsia="Times New Roman" w:hAnsi="Calibri" w:cs="Times New Roman"/>
            <w:sz w:val="22"/>
            <w:lang w:eastAsia="fr-FR"/>
          </w:rPr>
          <w:t>www.ccchr.fr</w:t>
        </w:r>
      </w:hyperlink>
      <w:r w:rsidRPr="00532824">
        <w:rPr>
          <w:rFonts w:ascii="Calibri" w:eastAsia="Times New Roman" w:hAnsi="Calibri" w:cs="Times New Roman"/>
          <w:sz w:val="22"/>
          <w:lang w:eastAsia="fr-FR"/>
        </w:rPr>
        <w:t xml:space="preserve"> </w:t>
      </w:r>
    </w:p>
    <w:p w14:paraId="6F0BD3BA" w14:textId="77777777" w:rsidR="005E70DF" w:rsidRPr="00532824" w:rsidRDefault="005E70DF" w:rsidP="00532824">
      <w:pPr>
        <w:pStyle w:val="LO-Normal"/>
        <w:numPr>
          <w:ilvl w:val="0"/>
          <w:numId w:val="31"/>
        </w:numPr>
        <w:suppressAutoHyphens w:val="0"/>
        <w:overflowPunct w:val="0"/>
        <w:autoSpaceDE w:val="0"/>
        <w:jc w:val="both"/>
        <w:rPr>
          <w:rFonts w:ascii="Calibri" w:hAnsi="Calibri" w:hint="eastAsia"/>
          <w:sz w:val="22"/>
        </w:rPr>
      </w:pPr>
      <w:proofErr w:type="gramStart"/>
      <w:r w:rsidRPr="00532824">
        <w:rPr>
          <w:rFonts w:ascii="Calibri" w:eastAsia="Times New Roman" w:hAnsi="Calibri" w:cs="Times New Roman"/>
          <w:sz w:val="22"/>
          <w:lang w:eastAsia="fr-FR"/>
        </w:rPr>
        <w:t>un</w:t>
      </w:r>
      <w:proofErr w:type="gramEnd"/>
      <w:r w:rsidRPr="00532824">
        <w:rPr>
          <w:rFonts w:ascii="Calibri" w:eastAsia="Times New Roman" w:hAnsi="Calibri" w:cs="Times New Roman"/>
          <w:sz w:val="22"/>
          <w:lang w:eastAsia="fr-FR"/>
        </w:rPr>
        <w:t xml:space="preserve"> affichage sur le panneau extérieur de la Mairie,</w:t>
      </w:r>
    </w:p>
    <w:p w14:paraId="33C66AAD" w14:textId="77777777" w:rsidR="005E70DF" w:rsidRPr="00532824" w:rsidRDefault="005E70DF" w:rsidP="00532824">
      <w:pPr>
        <w:pStyle w:val="LO-Normal"/>
        <w:numPr>
          <w:ilvl w:val="0"/>
          <w:numId w:val="31"/>
        </w:numPr>
        <w:suppressAutoHyphens w:val="0"/>
        <w:overflowPunct w:val="0"/>
        <w:autoSpaceDE w:val="0"/>
        <w:jc w:val="both"/>
        <w:rPr>
          <w:rFonts w:ascii="Calibri" w:hAnsi="Calibri" w:hint="eastAsia"/>
          <w:sz w:val="22"/>
        </w:rPr>
      </w:pPr>
      <w:proofErr w:type="gramStart"/>
      <w:r w:rsidRPr="00532824">
        <w:rPr>
          <w:rFonts w:ascii="Calibri" w:eastAsia="Times New Roman" w:hAnsi="Calibri" w:cs="Times New Roman"/>
          <w:sz w:val="22"/>
          <w:lang w:eastAsia="fr-FR"/>
        </w:rPr>
        <w:t>la</w:t>
      </w:r>
      <w:proofErr w:type="gramEnd"/>
      <w:r w:rsidRPr="00532824">
        <w:rPr>
          <w:rFonts w:ascii="Calibri" w:eastAsia="Times New Roman" w:hAnsi="Calibri" w:cs="Times New Roman"/>
          <w:sz w:val="22"/>
          <w:lang w:eastAsia="fr-FR"/>
        </w:rPr>
        <w:t xml:space="preserve"> mise à disposition d’un dossier papier dans la commune aux horaires d’ouverture habituels,</w:t>
      </w:r>
    </w:p>
    <w:p w14:paraId="5DF73C19" w14:textId="77777777" w:rsidR="005E70DF" w:rsidRPr="00532824" w:rsidRDefault="005E70DF" w:rsidP="00532824">
      <w:pPr>
        <w:pStyle w:val="LO-Normal"/>
        <w:numPr>
          <w:ilvl w:val="0"/>
          <w:numId w:val="31"/>
        </w:numPr>
        <w:suppressAutoHyphens w:val="0"/>
        <w:overflowPunct w:val="0"/>
        <w:autoSpaceDE w:val="0"/>
        <w:jc w:val="both"/>
        <w:rPr>
          <w:rFonts w:ascii="Calibri" w:hAnsi="Calibri" w:hint="eastAsia"/>
          <w:sz w:val="22"/>
        </w:rPr>
      </w:pPr>
      <w:proofErr w:type="gramStart"/>
      <w:r w:rsidRPr="00532824">
        <w:rPr>
          <w:rFonts w:ascii="Calibri" w:eastAsia="Times New Roman" w:hAnsi="Calibri" w:cs="Times New Roman"/>
          <w:sz w:val="22"/>
          <w:lang w:eastAsia="fr-FR"/>
        </w:rPr>
        <w:t>la</w:t>
      </w:r>
      <w:proofErr w:type="gramEnd"/>
      <w:r w:rsidRPr="00532824">
        <w:rPr>
          <w:rFonts w:ascii="Calibri" w:eastAsia="Times New Roman" w:hAnsi="Calibri" w:cs="Times New Roman"/>
          <w:sz w:val="22"/>
          <w:lang w:eastAsia="fr-FR"/>
        </w:rPr>
        <w:t xml:space="preserve"> possibilité pour les habitants de s’exprimer durant cette période de concertation par courrier adressé au Maire ou au Président de la Communauté de Communes du Centre Haut-Rhin, par courrier ou par mail sur l’adresse suivante : </w:t>
      </w:r>
      <w:hyperlink r:id="rId10" w:history="1">
        <w:r w:rsidRPr="00532824">
          <w:rPr>
            <w:rStyle w:val="Lienhypertexte"/>
            <w:rFonts w:ascii="Calibri" w:eastAsia="Times New Roman" w:hAnsi="Calibri" w:cs="Times New Roman"/>
            <w:sz w:val="22"/>
            <w:lang w:eastAsia="fr-FR"/>
          </w:rPr>
          <w:t>urbanisme@ccchr.fr</w:t>
        </w:r>
      </w:hyperlink>
      <w:r w:rsidRPr="00532824">
        <w:rPr>
          <w:rFonts w:ascii="Calibri" w:eastAsia="Times New Roman" w:hAnsi="Calibri" w:cs="Times New Roman"/>
          <w:sz w:val="22"/>
          <w:lang w:eastAsia="fr-FR"/>
        </w:rPr>
        <w:t xml:space="preserve"> </w:t>
      </w:r>
    </w:p>
    <w:p w14:paraId="70C96F55" w14:textId="77777777" w:rsidR="005E70DF" w:rsidRPr="00532824" w:rsidRDefault="005E70DF" w:rsidP="00532824">
      <w:pPr>
        <w:pStyle w:val="LO-Normal"/>
        <w:suppressAutoHyphens w:val="0"/>
        <w:overflowPunct w:val="0"/>
        <w:autoSpaceDE w:val="0"/>
        <w:ind w:left="720"/>
        <w:jc w:val="both"/>
        <w:rPr>
          <w:rFonts w:ascii="Calibri" w:eastAsia="Times New Roman" w:hAnsi="Calibri" w:cs="Times New Roman"/>
          <w:sz w:val="22"/>
          <w:lang w:eastAsia="fr-FR"/>
        </w:rPr>
      </w:pPr>
    </w:p>
    <w:p w14:paraId="7AC1116D" w14:textId="77777777" w:rsidR="005E70DF" w:rsidRPr="00532824" w:rsidRDefault="005E70DF" w:rsidP="00532824">
      <w:pPr>
        <w:pStyle w:val="LO-Normal"/>
        <w:suppressAutoHyphens w:val="0"/>
        <w:overflowPunct w:val="0"/>
        <w:autoSpaceDE w:val="0"/>
        <w:jc w:val="both"/>
        <w:rPr>
          <w:rFonts w:ascii="Calibri" w:eastAsia="Times New Roman" w:hAnsi="Calibri" w:cs="Times New Roman"/>
          <w:i/>
          <w:sz w:val="22"/>
          <w:lang w:eastAsia="fr-FR"/>
        </w:rPr>
      </w:pPr>
    </w:p>
    <w:p w14:paraId="5BC6850C" w14:textId="77777777" w:rsidR="005E70DF" w:rsidRPr="00532824" w:rsidRDefault="005E70DF" w:rsidP="00532824">
      <w:pPr>
        <w:pStyle w:val="LO-Normal"/>
        <w:suppressAutoHyphens w:val="0"/>
        <w:overflowPunct w:val="0"/>
        <w:autoSpaceDE w:val="0"/>
        <w:jc w:val="both"/>
        <w:rPr>
          <w:rFonts w:ascii="Calibri" w:eastAsia="Times New Roman" w:hAnsi="Calibri" w:cs="Times New Roman"/>
          <w:sz w:val="22"/>
          <w:lang w:eastAsia="fr-FR"/>
        </w:rPr>
      </w:pPr>
      <w:bookmarkStart w:id="1" w:name="_Hlk153800529"/>
      <w:r w:rsidRPr="00532824">
        <w:rPr>
          <w:rFonts w:ascii="Calibri" w:eastAsia="Times New Roman" w:hAnsi="Calibri" w:cs="Times New Roman"/>
          <w:iCs/>
          <w:sz w:val="22"/>
          <w:lang w:eastAsia="fr-FR"/>
        </w:rPr>
        <w:t>Le Maire présente le bilan joint de cette concertation en annexe (</w:t>
      </w:r>
      <w:proofErr w:type="spellStart"/>
      <w:r w:rsidRPr="00532824">
        <w:rPr>
          <w:rFonts w:ascii="Calibri" w:eastAsia="Times New Roman" w:hAnsi="Calibri" w:cs="Times New Roman"/>
          <w:iCs/>
          <w:sz w:val="22"/>
          <w:lang w:eastAsia="fr-FR"/>
        </w:rPr>
        <w:t>cf</w:t>
      </w:r>
      <w:proofErr w:type="spellEnd"/>
      <w:r w:rsidRPr="00532824">
        <w:rPr>
          <w:rFonts w:ascii="Calibri" w:eastAsia="Times New Roman" w:hAnsi="Calibri" w:cs="Times New Roman"/>
          <w:iCs/>
          <w:sz w:val="22"/>
          <w:lang w:eastAsia="fr-FR"/>
        </w:rPr>
        <w:t xml:space="preserve"> annexe 1 : Bilan de la concertation du public) :</w:t>
      </w:r>
    </w:p>
    <w:p w14:paraId="7778E16B" w14:textId="77777777" w:rsidR="005E70DF" w:rsidRPr="00532824" w:rsidRDefault="005E70DF" w:rsidP="00532824">
      <w:pPr>
        <w:pStyle w:val="LO-Normal"/>
        <w:numPr>
          <w:ilvl w:val="0"/>
          <w:numId w:val="32"/>
        </w:numPr>
        <w:suppressAutoHyphens w:val="0"/>
        <w:overflowPunct w:val="0"/>
        <w:autoSpaceDE w:val="0"/>
        <w:jc w:val="both"/>
        <w:rPr>
          <w:rFonts w:ascii="Calibri" w:eastAsia="Times New Roman" w:hAnsi="Calibri" w:cs="Times New Roman"/>
          <w:i/>
          <w:sz w:val="22"/>
          <w:lang w:eastAsia="fr-FR"/>
        </w:rPr>
      </w:pPr>
      <w:r w:rsidRPr="00532824">
        <w:rPr>
          <w:rFonts w:ascii="Calibri" w:eastAsia="Times New Roman" w:hAnsi="Calibri" w:cs="Times New Roman"/>
          <w:i/>
          <w:sz w:val="22"/>
          <w:lang w:eastAsia="fr-FR"/>
        </w:rPr>
        <w:t>Mail adressé à la Mairie de Biltzheim : 0</w:t>
      </w:r>
    </w:p>
    <w:p w14:paraId="736CC193" w14:textId="77777777" w:rsidR="005E70DF" w:rsidRPr="00532824" w:rsidRDefault="005E70DF" w:rsidP="00532824">
      <w:pPr>
        <w:pStyle w:val="LO-Normal"/>
        <w:numPr>
          <w:ilvl w:val="0"/>
          <w:numId w:val="32"/>
        </w:numPr>
        <w:suppressAutoHyphens w:val="0"/>
        <w:overflowPunct w:val="0"/>
        <w:autoSpaceDE w:val="0"/>
        <w:jc w:val="both"/>
        <w:rPr>
          <w:rFonts w:ascii="Calibri" w:eastAsia="Times New Roman" w:hAnsi="Calibri" w:cs="Times New Roman"/>
          <w:i/>
          <w:sz w:val="22"/>
          <w:lang w:eastAsia="fr-FR"/>
        </w:rPr>
      </w:pPr>
      <w:r w:rsidRPr="00532824">
        <w:rPr>
          <w:rFonts w:ascii="Calibri" w:eastAsia="Times New Roman" w:hAnsi="Calibri" w:cs="Times New Roman"/>
          <w:i/>
          <w:sz w:val="22"/>
          <w:lang w:eastAsia="fr-FR"/>
        </w:rPr>
        <w:t>Courrier adressé à Monsieur le Maire : 0</w:t>
      </w:r>
    </w:p>
    <w:p w14:paraId="2E4B2069" w14:textId="77777777" w:rsidR="005E70DF" w:rsidRPr="00532824" w:rsidRDefault="005E70DF" w:rsidP="00532824">
      <w:pPr>
        <w:pStyle w:val="LO-Normal"/>
        <w:numPr>
          <w:ilvl w:val="0"/>
          <w:numId w:val="32"/>
        </w:numPr>
        <w:suppressAutoHyphens w:val="0"/>
        <w:overflowPunct w:val="0"/>
        <w:autoSpaceDE w:val="0"/>
        <w:jc w:val="both"/>
        <w:rPr>
          <w:rFonts w:ascii="Calibri" w:eastAsia="Times New Roman" w:hAnsi="Calibri" w:cs="Times New Roman"/>
          <w:i/>
          <w:sz w:val="22"/>
          <w:lang w:eastAsia="fr-FR"/>
        </w:rPr>
      </w:pPr>
      <w:r w:rsidRPr="00532824">
        <w:rPr>
          <w:rFonts w:ascii="Calibri" w:eastAsia="Times New Roman" w:hAnsi="Calibri" w:cs="Times New Roman"/>
          <w:i/>
          <w:sz w:val="22"/>
          <w:lang w:eastAsia="fr-FR"/>
        </w:rPr>
        <w:t>Visite en mairie pour consulter le dossier mise à disposition : 0</w:t>
      </w:r>
    </w:p>
    <w:p w14:paraId="1327274D" w14:textId="77777777" w:rsidR="005E70DF" w:rsidRPr="00532824" w:rsidRDefault="005E70DF" w:rsidP="00532824">
      <w:pPr>
        <w:pStyle w:val="LO-Normal"/>
        <w:numPr>
          <w:ilvl w:val="0"/>
          <w:numId w:val="32"/>
        </w:numPr>
        <w:suppressAutoHyphens w:val="0"/>
        <w:overflowPunct w:val="0"/>
        <w:autoSpaceDE w:val="0"/>
        <w:jc w:val="both"/>
        <w:rPr>
          <w:rFonts w:ascii="Calibri" w:eastAsia="Times New Roman" w:hAnsi="Calibri" w:cs="Times New Roman"/>
          <w:i/>
          <w:sz w:val="22"/>
          <w:lang w:eastAsia="fr-FR"/>
        </w:rPr>
      </w:pPr>
      <w:r w:rsidRPr="00532824">
        <w:rPr>
          <w:rFonts w:ascii="Calibri" w:eastAsia="Times New Roman" w:hAnsi="Calibri" w:cs="Times New Roman"/>
          <w:i/>
          <w:sz w:val="22"/>
          <w:lang w:eastAsia="fr-FR"/>
        </w:rPr>
        <w:t xml:space="preserve">Mail adressé à la CCCHR sur </w:t>
      </w:r>
      <w:hyperlink r:id="rId11" w:history="1">
        <w:r w:rsidRPr="00532824">
          <w:rPr>
            <w:rStyle w:val="Lienhypertexte"/>
            <w:rFonts w:ascii="Calibri" w:eastAsia="Times New Roman" w:hAnsi="Calibri" w:cs="Times New Roman"/>
            <w:i/>
            <w:sz w:val="22"/>
            <w:lang w:eastAsia="fr-FR"/>
          </w:rPr>
          <w:t>urbanisme@ccchr.fr</w:t>
        </w:r>
      </w:hyperlink>
      <w:r w:rsidRPr="00532824">
        <w:rPr>
          <w:rFonts w:ascii="Calibri" w:eastAsia="Times New Roman" w:hAnsi="Calibri" w:cs="Times New Roman"/>
          <w:i/>
          <w:sz w:val="22"/>
          <w:lang w:eastAsia="fr-FR"/>
        </w:rPr>
        <w:t> : 0</w:t>
      </w:r>
    </w:p>
    <w:p w14:paraId="601B6F91" w14:textId="77777777" w:rsidR="005E70DF" w:rsidRPr="00532824" w:rsidRDefault="005E70DF" w:rsidP="00532824">
      <w:pPr>
        <w:pStyle w:val="LO-Normal"/>
        <w:numPr>
          <w:ilvl w:val="0"/>
          <w:numId w:val="32"/>
        </w:numPr>
        <w:suppressAutoHyphens w:val="0"/>
        <w:overflowPunct w:val="0"/>
        <w:autoSpaceDE w:val="0"/>
        <w:jc w:val="both"/>
        <w:rPr>
          <w:rFonts w:ascii="Calibri" w:eastAsia="Times New Roman" w:hAnsi="Calibri" w:cs="Times New Roman"/>
          <w:i/>
          <w:sz w:val="22"/>
          <w:lang w:eastAsia="fr-FR"/>
        </w:rPr>
      </w:pPr>
      <w:r w:rsidRPr="00532824">
        <w:rPr>
          <w:rFonts w:ascii="Calibri" w:eastAsia="Times New Roman" w:hAnsi="Calibri" w:cs="Times New Roman"/>
          <w:i/>
          <w:sz w:val="22"/>
          <w:lang w:eastAsia="fr-FR"/>
        </w:rPr>
        <w:t>Courrier adressé à Monsieur le Président de la CCCHR : 0</w:t>
      </w:r>
    </w:p>
    <w:bookmarkEnd w:id="1"/>
    <w:p w14:paraId="1793E92B" w14:textId="77777777" w:rsidR="005E70DF" w:rsidRPr="00532824" w:rsidRDefault="005E70DF" w:rsidP="00532824">
      <w:pPr>
        <w:pStyle w:val="LO-Normal"/>
        <w:suppressAutoHyphens w:val="0"/>
        <w:overflowPunct w:val="0"/>
        <w:autoSpaceDE w:val="0"/>
        <w:ind w:left="720"/>
        <w:jc w:val="both"/>
        <w:rPr>
          <w:rFonts w:ascii="Calibri" w:eastAsia="Times New Roman" w:hAnsi="Calibri" w:cs="Times New Roman"/>
          <w:i/>
          <w:sz w:val="22"/>
          <w:lang w:eastAsia="fr-FR"/>
        </w:rPr>
      </w:pPr>
    </w:p>
    <w:p w14:paraId="2064C1C8" w14:textId="77777777" w:rsidR="005E70DF" w:rsidRPr="00532824" w:rsidRDefault="005E70DF" w:rsidP="00532824">
      <w:pPr>
        <w:pStyle w:val="LO-Normal"/>
        <w:suppressAutoHyphens w:val="0"/>
        <w:overflowPunct w:val="0"/>
        <w:autoSpaceDE w:val="0"/>
        <w:jc w:val="both"/>
        <w:rPr>
          <w:rFonts w:ascii="Calibri" w:eastAsia="Times New Roman" w:hAnsi="Calibri"/>
          <w:sz w:val="22"/>
          <w:lang w:eastAsia="fr-FR"/>
        </w:rPr>
      </w:pPr>
      <w:proofErr w:type="gramStart"/>
      <w:r w:rsidRPr="00532824">
        <w:rPr>
          <w:rFonts w:ascii="Calibri" w:eastAsia="Times New Roman" w:hAnsi="Calibri"/>
          <w:sz w:val="22"/>
          <w:lang w:eastAsia="fr-FR"/>
        </w:rPr>
        <w:t>qu’à</w:t>
      </w:r>
      <w:proofErr w:type="gramEnd"/>
      <w:r w:rsidRPr="00532824">
        <w:rPr>
          <w:rFonts w:ascii="Calibri" w:eastAsia="Times New Roman" w:hAnsi="Calibri"/>
          <w:sz w:val="22"/>
          <w:lang w:eastAsia="fr-FR"/>
        </w:rPr>
        <w:t xml:space="preserve"> l’issue de la concertation, les </w:t>
      </w:r>
      <w:proofErr w:type="spellStart"/>
      <w:r w:rsidRPr="00532824">
        <w:rPr>
          <w:rFonts w:ascii="Calibri" w:eastAsia="Times New Roman" w:hAnsi="Calibri"/>
          <w:sz w:val="22"/>
          <w:lang w:eastAsia="fr-FR"/>
        </w:rPr>
        <w:t>ZAEnR</w:t>
      </w:r>
      <w:proofErr w:type="spellEnd"/>
      <w:r w:rsidRPr="00532824">
        <w:rPr>
          <w:rFonts w:ascii="Calibri" w:eastAsia="Times New Roman" w:hAnsi="Calibri"/>
          <w:sz w:val="22"/>
          <w:lang w:eastAsia="fr-FR"/>
        </w:rPr>
        <w:t xml:space="preserve"> identifiées dans la cartographie annexée comme suite à la validation du Conseil municipal du 23 octobre 2023 (point 4) sont validées et jointes en annexe 2. </w:t>
      </w:r>
    </w:p>
    <w:p w14:paraId="546AE11C" w14:textId="77777777" w:rsidR="005E70DF" w:rsidRPr="00532824" w:rsidRDefault="005E70DF" w:rsidP="00532824">
      <w:pPr>
        <w:pStyle w:val="LO-Normal"/>
        <w:suppressAutoHyphens w:val="0"/>
        <w:overflowPunct w:val="0"/>
        <w:autoSpaceDE w:val="0"/>
        <w:jc w:val="both"/>
        <w:rPr>
          <w:rFonts w:ascii="Calibri" w:eastAsia="Times New Roman" w:hAnsi="Calibri"/>
          <w:i/>
          <w:iCs/>
          <w:sz w:val="22"/>
          <w:lang w:eastAsia="fr-FR"/>
        </w:rPr>
      </w:pPr>
    </w:p>
    <w:p w14:paraId="234AC5A4" w14:textId="2DF2DADD" w:rsidR="005E70DF" w:rsidRPr="00532824" w:rsidRDefault="005E70DF" w:rsidP="00532824">
      <w:pPr>
        <w:spacing w:after="0" w:line="240" w:lineRule="auto"/>
        <w:jc w:val="both"/>
        <w:rPr>
          <w:rFonts w:hint="eastAsia"/>
        </w:rPr>
      </w:pPr>
      <w:bookmarkStart w:id="2" w:name="_Hlk153903126"/>
      <w:r w:rsidRPr="00532824">
        <w:t>Après échanges, le Conseil Municipal</w:t>
      </w:r>
      <w:r w:rsidR="00B71F79" w:rsidRPr="00532824">
        <w:t>, à l’unanimité des membres présents et représentés :</w:t>
      </w:r>
    </w:p>
    <w:bookmarkEnd w:id="2"/>
    <w:p w14:paraId="068CEF96" w14:textId="77777777" w:rsidR="005E70DF" w:rsidRPr="00532824" w:rsidRDefault="005E70DF" w:rsidP="00532824">
      <w:pPr>
        <w:widowControl/>
        <w:numPr>
          <w:ilvl w:val="0"/>
          <w:numId w:val="33"/>
        </w:numPr>
        <w:autoSpaceDN/>
        <w:spacing w:after="0" w:line="240" w:lineRule="auto"/>
        <w:jc w:val="both"/>
        <w:textAlignment w:val="auto"/>
        <w:rPr>
          <w:rFonts w:hint="eastAsia"/>
        </w:rPr>
      </w:pPr>
      <w:proofErr w:type="gramStart"/>
      <w:r w:rsidRPr="00532824">
        <w:t>approuve</w:t>
      </w:r>
      <w:proofErr w:type="gramEnd"/>
      <w:r w:rsidRPr="00532824">
        <w:t xml:space="preserve"> le bilan de la concertation annexé à la présente et les suites données à cette concertation,</w:t>
      </w:r>
    </w:p>
    <w:p w14:paraId="67CFFA26" w14:textId="77777777" w:rsidR="005E70DF" w:rsidRPr="00532824" w:rsidRDefault="005E70DF" w:rsidP="00532824">
      <w:pPr>
        <w:widowControl/>
        <w:numPr>
          <w:ilvl w:val="0"/>
          <w:numId w:val="33"/>
        </w:numPr>
        <w:autoSpaceDN/>
        <w:spacing w:after="0" w:line="240" w:lineRule="auto"/>
        <w:jc w:val="both"/>
        <w:textAlignment w:val="auto"/>
        <w:rPr>
          <w:rFonts w:hint="eastAsia"/>
        </w:rPr>
      </w:pPr>
      <w:proofErr w:type="gramStart"/>
      <w:r w:rsidRPr="00532824">
        <w:t>arrête</w:t>
      </w:r>
      <w:proofErr w:type="gramEnd"/>
      <w:r w:rsidRPr="00532824">
        <w:t xml:space="preserve"> les propositions zones d’accélérations telles que présentées ci-dessus et annexées à la présente,</w:t>
      </w:r>
    </w:p>
    <w:p w14:paraId="30BC6789" w14:textId="77777777" w:rsidR="005E70DF" w:rsidRPr="00532824" w:rsidRDefault="005E70DF" w:rsidP="00532824">
      <w:pPr>
        <w:widowControl/>
        <w:numPr>
          <w:ilvl w:val="0"/>
          <w:numId w:val="33"/>
        </w:numPr>
        <w:suppressAutoHyphens w:val="0"/>
        <w:autoSpaceDN/>
        <w:spacing w:after="0" w:line="240" w:lineRule="auto"/>
        <w:jc w:val="both"/>
        <w:textAlignment w:val="auto"/>
        <w:rPr>
          <w:rFonts w:hint="eastAsia"/>
        </w:rPr>
      </w:pPr>
      <w:proofErr w:type="gramStart"/>
      <w:r w:rsidRPr="00532824">
        <w:rPr>
          <w:rFonts w:eastAsia="Times New Roman"/>
        </w:rPr>
        <w:t>précise</w:t>
      </w:r>
      <w:proofErr w:type="gramEnd"/>
      <w:r w:rsidRPr="00532824">
        <w:rPr>
          <w:rFonts w:eastAsia="Times New Roman"/>
        </w:rPr>
        <w:t xml:space="preserve"> que la présente délibération sera transmise, à la Communauté de Communes du Centre Haut-Rhin, en plus de sa transmission au référent préfectoral dans le Département, </w:t>
      </w:r>
    </w:p>
    <w:p w14:paraId="46DCC38B" w14:textId="77777777" w:rsidR="005E70DF" w:rsidRPr="00532824" w:rsidRDefault="005E70DF" w:rsidP="00532824">
      <w:pPr>
        <w:widowControl/>
        <w:numPr>
          <w:ilvl w:val="0"/>
          <w:numId w:val="33"/>
        </w:numPr>
        <w:suppressAutoHyphens w:val="0"/>
        <w:autoSpaceDN/>
        <w:spacing w:after="0" w:line="240" w:lineRule="auto"/>
        <w:jc w:val="both"/>
        <w:textAlignment w:val="auto"/>
        <w:rPr>
          <w:rFonts w:hint="eastAsia"/>
        </w:rPr>
      </w:pPr>
      <w:proofErr w:type="gramStart"/>
      <w:r w:rsidRPr="00532824">
        <w:rPr>
          <w:rFonts w:eastAsia="Times New Roman"/>
        </w:rPr>
        <w:t>précise</w:t>
      </w:r>
      <w:proofErr w:type="gramEnd"/>
      <w:r w:rsidRPr="00532824">
        <w:rPr>
          <w:rFonts w:eastAsia="Times New Roman"/>
        </w:rPr>
        <w:t xml:space="preserve"> que la présente délibération approuve la proposition de cartographie des zones d’accélération du territoire communale qui </w:t>
      </w:r>
      <w:r w:rsidRPr="00532824">
        <w:rPr>
          <w:rFonts w:eastAsia="Times New Roman"/>
          <w:lang w:eastAsia="en-US"/>
        </w:rPr>
        <w:t>sera</w:t>
      </w:r>
      <w:r w:rsidRPr="00532824">
        <w:rPr>
          <w:rFonts w:eastAsia="Times New Roman"/>
        </w:rPr>
        <w:t xml:space="preserve"> transmise au référent préfectoral dans le Département.</w:t>
      </w:r>
    </w:p>
    <w:p w14:paraId="0FE9468F" w14:textId="77777777" w:rsidR="005E70DF" w:rsidRPr="00532824" w:rsidRDefault="005E70DF" w:rsidP="00532824">
      <w:pPr>
        <w:widowControl/>
        <w:suppressAutoHyphens w:val="0"/>
        <w:autoSpaceDN/>
        <w:spacing w:after="0" w:line="240" w:lineRule="auto"/>
        <w:jc w:val="both"/>
        <w:textAlignment w:val="auto"/>
        <w:rPr>
          <w:rFonts w:eastAsia="Times New Roman"/>
        </w:rPr>
      </w:pPr>
    </w:p>
    <w:p w14:paraId="1A78426A" w14:textId="0944A7DD" w:rsidR="005E70DF" w:rsidRPr="00532824" w:rsidRDefault="005E70DF" w:rsidP="00532824">
      <w:pPr>
        <w:widowControl/>
        <w:suppressAutoHyphens w:val="0"/>
        <w:autoSpaceDN/>
        <w:spacing w:after="0" w:line="240" w:lineRule="auto"/>
        <w:jc w:val="both"/>
        <w:textAlignment w:val="auto"/>
        <w:rPr>
          <w:rFonts w:eastAsia="Times New Roman"/>
        </w:rPr>
      </w:pPr>
      <w:r w:rsidRPr="00532824">
        <w:rPr>
          <w:rFonts w:eastAsia="Times New Roman"/>
        </w:rPr>
        <w:t>Annexes 1 et 2 jointes à la délibération</w:t>
      </w:r>
    </w:p>
    <w:p w14:paraId="33067777" w14:textId="77777777" w:rsidR="00B71976" w:rsidRPr="00532824" w:rsidRDefault="00B71976" w:rsidP="00532824">
      <w:pPr>
        <w:widowControl/>
        <w:suppressAutoHyphens w:val="0"/>
        <w:autoSpaceDN/>
        <w:spacing w:after="0" w:line="240" w:lineRule="auto"/>
        <w:jc w:val="both"/>
        <w:textAlignment w:val="auto"/>
        <w:rPr>
          <w:rFonts w:eastAsia="Times New Roman"/>
        </w:rPr>
      </w:pPr>
    </w:p>
    <w:p w14:paraId="21CA29F7" w14:textId="78C71B72" w:rsidR="00B71976" w:rsidRPr="00532824" w:rsidRDefault="00B71976" w:rsidP="00532824">
      <w:pPr>
        <w:widowControl/>
        <w:suppressAutoHyphens w:val="0"/>
        <w:autoSpaceDN/>
        <w:spacing w:after="0" w:line="240" w:lineRule="auto"/>
        <w:jc w:val="both"/>
        <w:textAlignment w:val="auto"/>
        <w:rPr>
          <w:rFonts w:eastAsia="Times New Roman"/>
        </w:rPr>
      </w:pPr>
      <w:r w:rsidRPr="00532824">
        <w:rPr>
          <w:rFonts w:eastAsia="Times New Roman"/>
        </w:rPr>
        <w:t>Départ de Monsieur Mathieu BINTZ</w:t>
      </w:r>
    </w:p>
    <w:p w14:paraId="5EFC9A26" w14:textId="77777777" w:rsidR="00F270E1" w:rsidRPr="00532824" w:rsidRDefault="00F270E1" w:rsidP="00532824">
      <w:pPr>
        <w:widowControl/>
        <w:suppressAutoHyphens w:val="0"/>
        <w:autoSpaceDN/>
        <w:spacing w:after="0" w:line="240" w:lineRule="auto"/>
        <w:jc w:val="both"/>
        <w:textAlignment w:val="auto"/>
        <w:rPr>
          <w:rFonts w:hint="eastAsia"/>
        </w:rPr>
      </w:pPr>
    </w:p>
    <w:p w14:paraId="1A099FAD" w14:textId="2340B14F" w:rsidR="005E70DF" w:rsidRPr="00532824" w:rsidRDefault="005E70DF" w:rsidP="00532824">
      <w:pPr>
        <w:pStyle w:val="Titre1"/>
        <w:spacing w:before="0"/>
        <w:ind w:left="-6" w:hanging="11"/>
        <w:rPr>
          <w:rFonts w:ascii="Calibri" w:hAnsi="Calibri" w:cs="Calibri"/>
          <w:sz w:val="22"/>
          <w:szCs w:val="22"/>
        </w:rPr>
      </w:pPr>
      <w:r w:rsidRPr="00532824">
        <w:rPr>
          <w:rFonts w:ascii="Calibri" w:hAnsi="Calibri" w:cs="Calibri"/>
          <w:sz w:val="22"/>
          <w:szCs w:val="22"/>
        </w:rPr>
        <w:t>POINT N° 1 – APPROBATION DU PROCES VERBAL DE LA SEANCE DU 20 NOVEMBRE 2023</w:t>
      </w:r>
      <w:r w:rsidRPr="00532824">
        <w:rPr>
          <w:rFonts w:ascii="Calibri" w:hAnsi="Calibri" w:cs="Calibri"/>
          <w:sz w:val="22"/>
          <w:szCs w:val="22"/>
          <w:u w:val="none"/>
        </w:rPr>
        <w:t xml:space="preserve">  </w:t>
      </w:r>
    </w:p>
    <w:p w14:paraId="0A0C38B1" w14:textId="2A7A5DE4" w:rsidR="00A718E1" w:rsidRPr="00532824" w:rsidRDefault="00A718E1" w:rsidP="00532824">
      <w:pPr>
        <w:pStyle w:val="Standard"/>
        <w:ind w:left="-6" w:hanging="11"/>
        <w:rPr>
          <w:rFonts w:ascii="Calibri" w:hAnsi="Calibri" w:cs="Calibri"/>
          <w:szCs w:val="22"/>
        </w:rPr>
      </w:pPr>
      <w:r w:rsidRPr="00532824">
        <w:rPr>
          <w:rFonts w:ascii="Calibri" w:hAnsi="Calibri" w:cs="Calibri"/>
          <w:szCs w:val="22"/>
        </w:rPr>
        <w:t>Le procès-verbal du 20 novembre est approuvé à l’unanimité.</w:t>
      </w:r>
    </w:p>
    <w:p w14:paraId="2B71CB37" w14:textId="4E52FF5E" w:rsidR="005E70DF" w:rsidRPr="00532824" w:rsidRDefault="005E70DF" w:rsidP="00532824">
      <w:pPr>
        <w:pStyle w:val="Titre1"/>
        <w:spacing w:before="0"/>
        <w:ind w:left="-6" w:hanging="11"/>
        <w:rPr>
          <w:rFonts w:ascii="Calibri" w:hAnsi="Calibri" w:cs="Calibri"/>
          <w:sz w:val="22"/>
          <w:szCs w:val="22"/>
        </w:rPr>
      </w:pPr>
    </w:p>
    <w:p w14:paraId="1E5371DE" w14:textId="57030F60" w:rsidR="00187139" w:rsidRPr="00532824" w:rsidRDefault="00974E23" w:rsidP="00532824">
      <w:pPr>
        <w:pStyle w:val="Titre1"/>
        <w:spacing w:before="0"/>
        <w:ind w:left="-6" w:hanging="11"/>
        <w:rPr>
          <w:rFonts w:ascii="Calibri" w:hAnsi="Calibri" w:cs="Calibri"/>
          <w:sz w:val="22"/>
          <w:szCs w:val="22"/>
        </w:rPr>
      </w:pPr>
      <w:r w:rsidRPr="00532824">
        <w:rPr>
          <w:rFonts w:ascii="Calibri" w:hAnsi="Calibri" w:cs="Calibri"/>
          <w:sz w:val="22"/>
          <w:szCs w:val="22"/>
        </w:rPr>
        <w:t xml:space="preserve">POINT N° </w:t>
      </w:r>
      <w:r w:rsidR="00B70A89" w:rsidRPr="00532824">
        <w:rPr>
          <w:rFonts w:ascii="Calibri" w:hAnsi="Calibri" w:cs="Calibri"/>
          <w:sz w:val="22"/>
          <w:szCs w:val="22"/>
        </w:rPr>
        <w:t>2</w:t>
      </w:r>
      <w:r w:rsidRPr="00532824">
        <w:rPr>
          <w:rFonts w:ascii="Calibri" w:hAnsi="Calibri" w:cs="Calibri"/>
          <w:sz w:val="22"/>
          <w:szCs w:val="22"/>
        </w:rPr>
        <w:t xml:space="preserve"> – DESIGNATION DU SECRETAIRE DE SEANCE</w:t>
      </w:r>
      <w:r w:rsidRPr="00532824">
        <w:rPr>
          <w:rFonts w:ascii="Calibri" w:hAnsi="Calibri" w:cs="Calibri"/>
          <w:sz w:val="22"/>
          <w:szCs w:val="22"/>
          <w:u w:val="none"/>
        </w:rPr>
        <w:t xml:space="preserve">  </w:t>
      </w:r>
    </w:p>
    <w:p w14:paraId="02441E01" w14:textId="77777777" w:rsidR="00187139" w:rsidRPr="00532824" w:rsidRDefault="00974E23" w:rsidP="00532824">
      <w:pPr>
        <w:pStyle w:val="Standard"/>
        <w:ind w:left="-5" w:right="304" w:hanging="10"/>
        <w:rPr>
          <w:rFonts w:ascii="Calibri" w:hAnsi="Calibri" w:cs="Calibri"/>
          <w:szCs w:val="22"/>
        </w:rPr>
      </w:pPr>
      <w:r w:rsidRPr="00532824">
        <w:rPr>
          <w:rFonts w:ascii="Calibri" w:hAnsi="Calibri" w:cs="Calibri"/>
          <w:szCs w:val="22"/>
        </w:rPr>
        <w:t>Le conseil municipal désigne à l’unanimité Madame Marie Josée MEYER, comme secrétaire de séance.</w:t>
      </w:r>
    </w:p>
    <w:p w14:paraId="0A3FC35D" w14:textId="77777777" w:rsidR="00187139" w:rsidRPr="00532824" w:rsidRDefault="00187139" w:rsidP="00532824">
      <w:pPr>
        <w:pStyle w:val="Standard"/>
        <w:ind w:left="-5" w:right="304" w:hanging="10"/>
        <w:rPr>
          <w:rFonts w:ascii="Calibri" w:hAnsi="Calibri" w:cs="Calibri"/>
          <w:szCs w:val="22"/>
        </w:rPr>
      </w:pPr>
    </w:p>
    <w:p w14:paraId="1FF0AEB8" w14:textId="49C93ECC" w:rsidR="007704C9" w:rsidRPr="00532824" w:rsidRDefault="00974E23" w:rsidP="00532824">
      <w:pPr>
        <w:pStyle w:val="Titre1"/>
        <w:spacing w:before="0"/>
        <w:ind w:left="-5"/>
        <w:rPr>
          <w:rFonts w:ascii="Calibri" w:hAnsi="Calibri" w:cs="Calibri"/>
          <w:color w:val="auto"/>
          <w:sz w:val="22"/>
          <w:szCs w:val="22"/>
        </w:rPr>
      </w:pPr>
      <w:r w:rsidRPr="00532824">
        <w:rPr>
          <w:rFonts w:ascii="Calibri" w:hAnsi="Calibri" w:cs="Calibri"/>
          <w:color w:val="auto"/>
          <w:sz w:val="22"/>
          <w:szCs w:val="22"/>
        </w:rPr>
        <w:t xml:space="preserve">POINT N° </w:t>
      </w:r>
      <w:r w:rsidR="00805585" w:rsidRPr="00532824">
        <w:rPr>
          <w:rFonts w:ascii="Calibri" w:hAnsi="Calibri" w:cs="Calibri"/>
          <w:color w:val="auto"/>
          <w:sz w:val="22"/>
          <w:szCs w:val="22"/>
        </w:rPr>
        <w:t>3</w:t>
      </w:r>
      <w:r w:rsidRPr="00532824">
        <w:rPr>
          <w:rFonts w:ascii="Calibri" w:hAnsi="Calibri" w:cs="Calibri"/>
          <w:color w:val="auto"/>
          <w:sz w:val="22"/>
          <w:szCs w:val="22"/>
        </w:rPr>
        <w:t xml:space="preserve"> – </w:t>
      </w:r>
      <w:r w:rsidR="00805585" w:rsidRPr="00532824">
        <w:rPr>
          <w:rFonts w:ascii="Calibri" w:hAnsi="Calibri" w:cs="Calibri"/>
          <w:color w:val="auto"/>
          <w:sz w:val="22"/>
          <w:szCs w:val="22"/>
        </w:rPr>
        <w:t>COMPTE RENDU SUR UTILISATION DES DELEGATIONS DE COMPETENCE</w:t>
      </w:r>
    </w:p>
    <w:p w14:paraId="4203E2E0" w14:textId="77777777" w:rsidR="007704C9" w:rsidRPr="00532824" w:rsidRDefault="007704C9" w:rsidP="00532824">
      <w:pPr>
        <w:pStyle w:val="Standard"/>
        <w:ind w:left="-5" w:hanging="10"/>
        <w:rPr>
          <w:rFonts w:ascii="Calibri" w:hAnsi="Calibri" w:cs="Calibri"/>
          <w:bCs/>
          <w:szCs w:val="22"/>
        </w:rPr>
      </w:pPr>
    </w:p>
    <w:p w14:paraId="0FFE2147" w14:textId="66487CCF" w:rsidR="005F7DDB" w:rsidRPr="00532824" w:rsidRDefault="005F7DDB" w:rsidP="00532824">
      <w:pPr>
        <w:pStyle w:val="Standard"/>
        <w:ind w:left="-5" w:hanging="10"/>
        <w:rPr>
          <w:rFonts w:ascii="Calibri" w:hAnsi="Calibri" w:cs="Calibri"/>
          <w:bCs/>
          <w:szCs w:val="22"/>
        </w:rPr>
      </w:pPr>
      <w:r w:rsidRPr="00532824">
        <w:rPr>
          <w:rFonts w:ascii="Calibri" w:hAnsi="Calibri" w:cs="Calibri"/>
          <w:bCs/>
          <w:szCs w:val="22"/>
        </w:rPr>
        <w:t xml:space="preserve">Monsieur le Maire informe des délégations utilisées depuis le </w:t>
      </w:r>
      <w:r w:rsidR="00A718E1" w:rsidRPr="00532824">
        <w:rPr>
          <w:rFonts w:ascii="Calibri" w:hAnsi="Calibri" w:cs="Calibri"/>
          <w:bCs/>
          <w:szCs w:val="22"/>
        </w:rPr>
        <w:t>20 novembre</w:t>
      </w:r>
      <w:r w:rsidRPr="00532824">
        <w:rPr>
          <w:rFonts w:ascii="Calibri" w:hAnsi="Calibri" w:cs="Calibri"/>
          <w:bCs/>
          <w:szCs w:val="22"/>
        </w:rPr>
        <w:t xml:space="preserve"> 2023 :</w:t>
      </w:r>
    </w:p>
    <w:p w14:paraId="33FF1CA5" w14:textId="77777777" w:rsidR="005F7DDB" w:rsidRPr="00532824" w:rsidRDefault="005F7DDB" w:rsidP="00532824">
      <w:pPr>
        <w:pStyle w:val="Standard"/>
        <w:ind w:left="-5" w:hanging="10"/>
        <w:rPr>
          <w:rFonts w:ascii="Calibri" w:hAnsi="Calibri" w:cs="Calibri"/>
          <w:bCs/>
          <w:szCs w:val="22"/>
        </w:rPr>
      </w:pPr>
    </w:p>
    <w:tbl>
      <w:tblPr>
        <w:tblW w:w="7582" w:type="dxa"/>
        <w:tblCellMar>
          <w:left w:w="70" w:type="dxa"/>
          <w:right w:w="70" w:type="dxa"/>
        </w:tblCellMar>
        <w:tblLook w:val="04A0" w:firstRow="1" w:lastRow="0" w:firstColumn="1" w:lastColumn="0" w:noHBand="0" w:noVBand="1"/>
      </w:tblPr>
      <w:tblGrid>
        <w:gridCol w:w="709"/>
        <w:gridCol w:w="1418"/>
        <w:gridCol w:w="2835"/>
        <w:gridCol w:w="2620"/>
      </w:tblGrid>
      <w:tr w:rsidR="00AD1FE6" w:rsidRPr="00532824" w14:paraId="583C6F9A" w14:textId="77777777" w:rsidTr="00AD1FE6">
        <w:trPr>
          <w:trHeight w:val="300"/>
        </w:trPr>
        <w:tc>
          <w:tcPr>
            <w:tcW w:w="709" w:type="dxa"/>
            <w:tcBorders>
              <w:top w:val="nil"/>
              <w:left w:val="nil"/>
              <w:bottom w:val="nil"/>
              <w:right w:val="nil"/>
            </w:tcBorders>
            <w:shd w:val="clear" w:color="auto" w:fill="auto"/>
            <w:noWrap/>
            <w:vAlign w:val="bottom"/>
            <w:hideMark/>
          </w:tcPr>
          <w:p w14:paraId="162454CA"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lastRenderedPageBreak/>
              <w:t>41</w:t>
            </w:r>
          </w:p>
        </w:tc>
        <w:tc>
          <w:tcPr>
            <w:tcW w:w="1418" w:type="dxa"/>
            <w:tcBorders>
              <w:top w:val="nil"/>
              <w:left w:val="nil"/>
              <w:bottom w:val="nil"/>
              <w:right w:val="nil"/>
            </w:tcBorders>
            <w:shd w:val="clear" w:color="auto" w:fill="auto"/>
            <w:noWrap/>
            <w:vAlign w:val="bottom"/>
            <w:hideMark/>
          </w:tcPr>
          <w:p w14:paraId="0AD58FF8"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30/11/2023</w:t>
            </w:r>
          </w:p>
        </w:tc>
        <w:tc>
          <w:tcPr>
            <w:tcW w:w="2835" w:type="dxa"/>
            <w:tcBorders>
              <w:top w:val="nil"/>
              <w:left w:val="nil"/>
              <w:bottom w:val="nil"/>
              <w:right w:val="nil"/>
            </w:tcBorders>
            <w:shd w:val="clear" w:color="auto" w:fill="auto"/>
            <w:noWrap/>
            <w:vAlign w:val="bottom"/>
            <w:hideMark/>
          </w:tcPr>
          <w:p w14:paraId="3E00D49E"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Stéphane DIEUDONNE</w:t>
            </w:r>
          </w:p>
        </w:tc>
        <w:tc>
          <w:tcPr>
            <w:tcW w:w="2620" w:type="dxa"/>
            <w:tcBorders>
              <w:top w:val="nil"/>
              <w:left w:val="nil"/>
              <w:bottom w:val="nil"/>
              <w:right w:val="nil"/>
            </w:tcBorders>
            <w:shd w:val="clear" w:color="auto" w:fill="auto"/>
            <w:noWrap/>
            <w:vAlign w:val="bottom"/>
            <w:hideMark/>
          </w:tcPr>
          <w:p w14:paraId="40E97BBA"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CIA 2023</w:t>
            </w:r>
          </w:p>
        </w:tc>
      </w:tr>
      <w:tr w:rsidR="00AD1FE6" w:rsidRPr="00532824" w14:paraId="30ACD14E" w14:textId="77777777" w:rsidTr="00AD1FE6">
        <w:trPr>
          <w:trHeight w:val="300"/>
        </w:trPr>
        <w:tc>
          <w:tcPr>
            <w:tcW w:w="709" w:type="dxa"/>
            <w:tcBorders>
              <w:top w:val="nil"/>
              <w:left w:val="nil"/>
              <w:bottom w:val="nil"/>
              <w:right w:val="nil"/>
            </w:tcBorders>
            <w:shd w:val="clear" w:color="auto" w:fill="auto"/>
            <w:noWrap/>
            <w:vAlign w:val="bottom"/>
            <w:hideMark/>
          </w:tcPr>
          <w:p w14:paraId="21924967"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42</w:t>
            </w:r>
          </w:p>
        </w:tc>
        <w:tc>
          <w:tcPr>
            <w:tcW w:w="1418" w:type="dxa"/>
            <w:tcBorders>
              <w:top w:val="nil"/>
              <w:left w:val="nil"/>
              <w:bottom w:val="nil"/>
              <w:right w:val="nil"/>
            </w:tcBorders>
            <w:shd w:val="clear" w:color="auto" w:fill="auto"/>
            <w:noWrap/>
            <w:vAlign w:val="bottom"/>
            <w:hideMark/>
          </w:tcPr>
          <w:p w14:paraId="0416C1D3"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30/11/2023</w:t>
            </w:r>
          </w:p>
        </w:tc>
        <w:tc>
          <w:tcPr>
            <w:tcW w:w="2835" w:type="dxa"/>
            <w:tcBorders>
              <w:top w:val="nil"/>
              <w:left w:val="nil"/>
              <w:bottom w:val="nil"/>
              <w:right w:val="nil"/>
            </w:tcBorders>
            <w:shd w:val="clear" w:color="auto" w:fill="auto"/>
            <w:noWrap/>
            <w:vAlign w:val="bottom"/>
            <w:hideMark/>
          </w:tcPr>
          <w:p w14:paraId="7816611D"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Jacques SEILLER</w:t>
            </w:r>
          </w:p>
        </w:tc>
        <w:tc>
          <w:tcPr>
            <w:tcW w:w="2620" w:type="dxa"/>
            <w:tcBorders>
              <w:top w:val="nil"/>
              <w:left w:val="nil"/>
              <w:bottom w:val="nil"/>
              <w:right w:val="nil"/>
            </w:tcBorders>
            <w:shd w:val="clear" w:color="auto" w:fill="auto"/>
            <w:noWrap/>
            <w:vAlign w:val="bottom"/>
            <w:hideMark/>
          </w:tcPr>
          <w:p w14:paraId="0D988ED9"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CIA 2023</w:t>
            </w:r>
          </w:p>
        </w:tc>
      </w:tr>
      <w:tr w:rsidR="00AD1FE6" w:rsidRPr="00532824" w14:paraId="5BCBD64A" w14:textId="77777777" w:rsidTr="00AD1FE6">
        <w:trPr>
          <w:trHeight w:val="300"/>
        </w:trPr>
        <w:tc>
          <w:tcPr>
            <w:tcW w:w="709" w:type="dxa"/>
            <w:tcBorders>
              <w:top w:val="nil"/>
              <w:left w:val="nil"/>
              <w:bottom w:val="nil"/>
              <w:right w:val="nil"/>
            </w:tcBorders>
            <w:shd w:val="clear" w:color="auto" w:fill="auto"/>
            <w:noWrap/>
            <w:vAlign w:val="bottom"/>
            <w:hideMark/>
          </w:tcPr>
          <w:p w14:paraId="70E67932"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43</w:t>
            </w:r>
          </w:p>
        </w:tc>
        <w:tc>
          <w:tcPr>
            <w:tcW w:w="1418" w:type="dxa"/>
            <w:tcBorders>
              <w:top w:val="nil"/>
              <w:left w:val="nil"/>
              <w:bottom w:val="nil"/>
              <w:right w:val="nil"/>
            </w:tcBorders>
            <w:shd w:val="clear" w:color="auto" w:fill="auto"/>
            <w:noWrap/>
            <w:vAlign w:val="bottom"/>
            <w:hideMark/>
          </w:tcPr>
          <w:p w14:paraId="54C46787"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30/11/2023</w:t>
            </w:r>
          </w:p>
        </w:tc>
        <w:tc>
          <w:tcPr>
            <w:tcW w:w="2835" w:type="dxa"/>
            <w:tcBorders>
              <w:top w:val="nil"/>
              <w:left w:val="nil"/>
              <w:bottom w:val="nil"/>
              <w:right w:val="nil"/>
            </w:tcBorders>
            <w:shd w:val="clear" w:color="auto" w:fill="auto"/>
            <w:noWrap/>
            <w:vAlign w:val="bottom"/>
            <w:hideMark/>
          </w:tcPr>
          <w:p w14:paraId="0DC48355"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Francisco PEDRO</w:t>
            </w:r>
          </w:p>
        </w:tc>
        <w:tc>
          <w:tcPr>
            <w:tcW w:w="2620" w:type="dxa"/>
            <w:tcBorders>
              <w:top w:val="nil"/>
              <w:left w:val="nil"/>
              <w:bottom w:val="nil"/>
              <w:right w:val="nil"/>
            </w:tcBorders>
            <w:shd w:val="clear" w:color="auto" w:fill="auto"/>
            <w:noWrap/>
            <w:vAlign w:val="bottom"/>
            <w:hideMark/>
          </w:tcPr>
          <w:p w14:paraId="46EF0CD3"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CIA 2023</w:t>
            </w:r>
          </w:p>
        </w:tc>
      </w:tr>
      <w:tr w:rsidR="00AD1FE6" w:rsidRPr="00532824" w14:paraId="3E567B68" w14:textId="77777777" w:rsidTr="00AD1FE6">
        <w:trPr>
          <w:trHeight w:val="300"/>
        </w:trPr>
        <w:tc>
          <w:tcPr>
            <w:tcW w:w="709" w:type="dxa"/>
            <w:tcBorders>
              <w:top w:val="nil"/>
              <w:left w:val="nil"/>
              <w:bottom w:val="nil"/>
              <w:right w:val="nil"/>
            </w:tcBorders>
            <w:shd w:val="clear" w:color="auto" w:fill="auto"/>
            <w:noWrap/>
            <w:vAlign w:val="bottom"/>
            <w:hideMark/>
          </w:tcPr>
          <w:p w14:paraId="35E8B458"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44</w:t>
            </w:r>
          </w:p>
        </w:tc>
        <w:tc>
          <w:tcPr>
            <w:tcW w:w="1418" w:type="dxa"/>
            <w:tcBorders>
              <w:top w:val="nil"/>
              <w:left w:val="nil"/>
              <w:bottom w:val="nil"/>
              <w:right w:val="nil"/>
            </w:tcBorders>
            <w:shd w:val="clear" w:color="auto" w:fill="auto"/>
            <w:noWrap/>
            <w:vAlign w:val="bottom"/>
            <w:hideMark/>
          </w:tcPr>
          <w:p w14:paraId="3B5B572E"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30/11/2023</w:t>
            </w:r>
          </w:p>
        </w:tc>
        <w:tc>
          <w:tcPr>
            <w:tcW w:w="2835" w:type="dxa"/>
            <w:tcBorders>
              <w:top w:val="nil"/>
              <w:left w:val="nil"/>
              <w:bottom w:val="nil"/>
              <w:right w:val="nil"/>
            </w:tcBorders>
            <w:shd w:val="clear" w:color="auto" w:fill="auto"/>
            <w:noWrap/>
            <w:vAlign w:val="bottom"/>
            <w:hideMark/>
          </w:tcPr>
          <w:p w14:paraId="3A2C56EE"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Christelle OHRESSER</w:t>
            </w:r>
          </w:p>
        </w:tc>
        <w:tc>
          <w:tcPr>
            <w:tcW w:w="2620" w:type="dxa"/>
            <w:tcBorders>
              <w:top w:val="nil"/>
              <w:left w:val="nil"/>
              <w:bottom w:val="nil"/>
              <w:right w:val="nil"/>
            </w:tcBorders>
            <w:shd w:val="clear" w:color="auto" w:fill="auto"/>
            <w:noWrap/>
            <w:vAlign w:val="bottom"/>
            <w:hideMark/>
          </w:tcPr>
          <w:p w14:paraId="520FAC6C"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CIA 2023</w:t>
            </w:r>
          </w:p>
        </w:tc>
      </w:tr>
      <w:tr w:rsidR="00AD1FE6" w:rsidRPr="00532824" w14:paraId="679164A9" w14:textId="77777777" w:rsidTr="00AD1FE6">
        <w:trPr>
          <w:trHeight w:val="300"/>
        </w:trPr>
        <w:tc>
          <w:tcPr>
            <w:tcW w:w="709" w:type="dxa"/>
            <w:tcBorders>
              <w:top w:val="nil"/>
              <w:left w:val="nil"/>
              <w:bottom w:val="nil"/>
              <w:right w:val="nil"/>
            </w:tcBorders>
            <w:shd w:val="clear" w:color="auto" w:fill="auto"/>
            <w:noWrap/>
            <w:vAlign w:val="bottom"/>
            <w:hideMark/>
          </w:tcPr>
          <w:p w14:paraId="16C92C43"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45</w:t>
            </w:r>
          </w:p>
        </w:tc>
        <w:tc>
          <w:tcPr>
            <w:tcW w:w="1418" w:type="dxa"/>
            <w:tcBorders>
              <w:top w:val="nil"/>
              <w:left w:val="nil"/>
              <w:bottom w:val="nil"/>
              <w:right w:val="nil"/>
            </w:tcBorders>
            <w:shd w:val="clear" w:color="auto" w:fill="auto"/>
            <w:noWrap/>
            <w:vAlign w:val="bottom"/>
            <w:hideMark/>
          </w:tcPr>
          <w:p w14:paraId="3EB3B3E6"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12/12/2023</w:t>
            </w:r>
          </w:p>
        </w:tc>
        <w:tc>
          <w:tcPr>
            <w:tcW w:w="2835" w:type="dxa"/>
            <w:tcBorders>
              <w:top w:val="nil"/>
              <w:left w:val="nil"/>
              <w:bottom w:val="nil"/>
              <w:right w:val="nil"/>
            </w:tcBorders>
            <w:shd w:val="clear" w:color="auto" w:fill="auto"/>
            <w:noWrap/>
            <w:vAlign w:val="bottom"/>
            <w:hideMark/>
          </w:tcPr>
          <w:p w14:paraId="0F0942D1" w14:textId="77777777"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EDF ENR</w:t>
            </w:r>
          </w:p>
        </w:tc>
        <w:tc>
          <w:tcPr>
            <w:tcW w:w="2620" w:type="dxa"/>
            <w:tcBorders>
              <w:top w:val="nil"/>
              <w:left w:val="nil"/>
              <w:bottom w:val="nil"/>
              <w:right w:val="nil"/>
            </w:tcBorders>
            <w:shd w:val="clear" w:color="auto" w:fill="auto"/>
            <w:noWrap/>
            <w:vAlign w:val="bottom"/>
            <w:hideMark/>
          </w:tcPr>
          <w:p w14:paraId="7155119B" w14:textId="15B1D9F5"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proofErr w:type="spellStart"/>
            <w:proofErr w:type="gramStart"/>
            <w:r w:rsidRPr="00532824">
              <w:rPr>
                <w:rFonts w:eastAsia="Times New Roman" w:cs="Calibri"/>
                <w:color w:val="000000"/>
                <w:kern w:val="0"/>
              </w:rPr>
              <w:t>dp</w:t>
            </w:r>
            <w:proofErr w:type="spellEnd"/>
            <w:proofErr w:type="gramEnd"/>
            <w:r w:rsidRPr="00532824">
              <w:rPr>
                <w:rFonts w:eastAsia="Times New Roman" w:cs="Calibri"/>
                <w:color w:val="000000"/>
                <w:kern w:val="0"/>
              </w:rPr>
              <w:t xml:space="preserve"> 2023 n°15</w:t>
            </w:r>
          </w:p>
        </w:tc>
      </w:tr>
      <w:tr w:rsidR="00AD1FE6" w:rsidRPr="00532824" w14:paraId="6C7CC613" w14:textId="77777777" w:rsidTr="00AD1FE6">
        <w:trPr>
          <w:trHeight w:val="300"/>
        </w:trPr>
        <w:tc>
          <w:tcPr>
            <w:tcW w:w="709" w:type="dxa"/>
            <w:tcBorders>
              <w:top w:val="nil"/>
              <w:left w:val="nil"/>
              <w:bottom w:val="nil"/>
              <w:right w:val="nil"/>
            </w:tcBorders>
            <w:shd w:val="clear" w:color="auto" w:fill="auto"/>
            <w:noWrap/>
            <w:vAlign w:val="bottom"/>
            <w:hideMark/>
          </w:tcPr>
          <w:p w14:paraId="4FCFA340"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46</w:t>
            </w:r>
          </w:p>
        </w:tc>
        <w:tc>
          <w:tcPr>
            <w:tcW w:w="1418" w:type="dxa"/>
            <w:tcBorders>
              <w:top w:val="nil"/>
              <w:left w:val="nil"/>
              <w:bottom w:val="nil"/>
              <w:right w:val="nil"/>
            </w:tcBorders>
            <w:shd w:val="clear" w:color="auto" w:fill="auto"/>
            <w:noWrap/>
            <w:vAlign w:val="bottom"/>
            <w:hideMark/>
          </w:tcPr>
          <w:p w14:paraId="6BB6B1C1" w14:textId="77777777" w:rsidR="00AD1FE6" w:rsidRPr="00532824" w:rsidRDefault="00AD1FE6" w:rsidP="00532824">
            <w:pPr>
              <w:widowControl/>
              <w:suppressAutoHyphens w:val="0"/>
              <w:autoSpaceDN/>
              <w:spacing w:after="0" w:line="240" w:lineRule="auto"/>
              <w:jc w:val="right"/>
              <w:textAlignment w:val="auto"/>
              <w:rPr>
                <w:rFonts w:eastAsia="Times New Roman" w:cs="Calibri"/>
                <w:color w:val="000000"/>
                <w:kern w:val="0"/>
              </w:rPr>
            </w:pPr>
            <w:r w:rsidRPr="00532824">
              <w:rPr>
                <w:rFonts w:eastAsia="Times New Roman" w:cs="Calibri"/>
                <w:color w:val="000000"/>
                <w:kern w:val="0"/>
              </w:rPr>
              <w:t>12/12/2023</w:t>
            </w:r>
          </w:p>
        </w:tc>
        <w:tc>
          <w:tcPr>
            <w:tcW w:w="2835" w:type="dxa"/>
            <w:tcBorders>
              <w:top w:val="nil"/>
              <w:left w:val="nil"/>
              <w:bottom w:val="nil"/>
              <w:right w:val="nil"/>
            </w:tcBorders>
            <w:shd w:val="clear" w:color="auto" w:fill="auto"/>
            <w:noWrap/>
            <w:vAlign w:val="bottom"/>
            <w:hideMark/>
          </w:tcPr>
          <w:p w14:paraId="5ACE1B58" w14:textId="28BE9690"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r w:rsidRPr="00532824">
              <w:rPr>
                <w:rFonts w:eastAsia="Times New Roman" w:cs="Calibri"/>
                <w:color w:val="000000"/>
                <w:kern w:val="0"/>
              </w:rPr>
              <w:t>Particulier</w:t>
            </w:r>
          </w:p>
        </w:tc>
        <w:tc>
          <w:tcPr>
            <w:tcW w:w="2620" w:type="dxa"/>
            <w:tcBorders>
              <w:top w:val="nil"/>
              <w:left w:val="nil"/>
              <w:bottom w:val="nil"/>
              <w:right w:val="nil"/>
            </w:tcBorders>
            <w:shd w:val="clear" w:color="auto" w:fill="auto"/>
            <w:noWrap/>
            <w:vAlign w:val="bottom"/>
            <w:hideMark/>
          </w:tcPr>
          <w:p w14:paraId="2FFBDDE7" w14:textId="2BB56F19" w:rsidR="00AD1FE6" w:rsidRPr="00532824" w:rsidRDefault="00AD1FE6" w:rsidP="00532824">
            <w:pPr>
              <w:widowControl/>
              <w:suppressAutoHyphens w:val="0"/>
              <w:autoSpaceDN/>
              <w:spacing w:after="0" w:line="240" w:lineRule="auto"/>
              <w:textAlignment w:val="auto"/>
              <w:rPr>
                <w:rFonts w:eastAsia="Times New Roman" w:cs="Calibri"/>
                <w:color w:val="000000"/>
                <w:kern w:val="0"/>
              </w:rPr>
            </w:pPr>
            <w:proofErr w:type="spellStart"/>
            <w:proofErr w:type="gramStart"/>
            <w:r w:rsidRPr="00532824">
              <w:rPr>
                <w:rFonts w:eastAsia="Times New Roman" w:cs="Calibri"/>
                <w:color w:val="000000"/>
                <w:kern w:val="0"/>
              </w:rPr>
              <w:t>dp</w:t>
            </w:r>
            <w:proofErr w:type="spellEnd"/>
            <w:proofErr w:type="gramEnd"/>
            <w:r w:rsidRPr="00532824">
              <w:rPr>
                <w:rFonts w:eastAsia="Times New Roman" w:cs="Calibri"/>
                <w:color w:val="000000"/>
                <w:kern w:val="0"/>
              </w:rPr>
              <w:t xml:space="preserve"> 2023 n°16</w:t>
            </w:r>
          </w:p>
        </w:tc>
      </w:tr>
    </w:tbl>
    <w:p w14:paraId="04F44AE8" w14:textId="77777777" w:rsidR="00AD1FE6" w:rsidRPr="00532824" w:rsidRDefault="00AD1FE6" w:rsidP="00532824">
      <w:pPr>
        <w:pStyle w:val="Standard"/>
        <w:ind w:left="-5" w:hanging="10"/>
        <w:rPr>
          <w:rFonts w:ascii="Calibri" w:hAnsi="Calibri" w:cs="Calibri"/>
          <w:bCs/>
          <w:color w:val="FF0000"/>
          <w:szCs w:val="22"/>
        </w:rPr>
      </w:pPr>
    </w:p>
    <w:p w14:paraId="6C5E1DEE" w14:textId="77777777" w:rsidR="006E086F" w:rsidRPr="00532824" w:rsidRDefault="006E086F" w:rsidP="00532824">
      <w:pPr>
        <w:pStyle w:val="Standard"/>
        <w:ind w:left="-5" w:hanging="10"/>
        <w:rPr>
          <w:rFonts w:ascii="Calibri" w:hAnsi="Calibri" w:cs="Calibri"/>
          <w:bCs/>
          <w:szCs w:val="22"/>
        </w:rPr>
      </w:pPr>
    </w:p>
    <w:p w14:paraId="3D157585" w14:textId="22F0942D" w:rsidR="006E086F" w:rsidRPr="00532824" w:rsidRDefault="006E086F" w:rsidP="00532824">
      <w:pPr>
        <w:spacing w:after="0" w:line="240" w:lineRule="auto"/>
        <w:contextualSpacing/>
        <w:jc w:val="both"/>
        <w:rPr>
          <w:rFonts w:cs="Calibri"/>
          <w:i/>
          <w:u w:val="single"/>
        </w:rPr>
      </w:pPr>
      <w:r w:rsidRPr="00532824">
        <w:rPr>
          <w:rFonts w:cs="Calibri"/>
          <w:b/>
          <w:u w:val="single"/>
        </w:rPr>
        <w:t xml:space="preserve">POINT N°4 </w:t>
      </w:r>
      <w:r w:rsidR="00A718E1" w:rsidRPr="00532824">
        <w:rPr>
          <w:rFonts w:cs="Calibri"/>
          <w:b/>
          <w:u w:val="single"/>
        </w:rPr>
        <w:t>–</w:t>
      </w:r>
      <w:r w:rsidR="002F7570" w:rsidRPr="00532824">
        <w:rPr>
          <w:rFonts w:cs="Calibri"/>
          <w:b/>
          <w:u w:val="single"/>
        </w:rPr>
        <w:t xml:space="preserve"> </w:t>
      </w:r>
      <w:r w:rsidR="00A718E1" w:rsidRPr="00532824">
        <w:rPr>
          <w:rFonts w:cs="Calibri"/>
          <w:b/>
          <w:u w:val="single"/>
        </w:rPr>
        <w:t>BATIMENT PUBLIC – DEMANDE PARTICIPATION FINANCIERE A L’OUVERTURE/FERMETURE</w:t>
      </w:r>
      <w:r w:rsidR="004013BF" w:rsidRPr="00532824">
        <w:rPr>
          <w:rFonts w:cs="Calibri"/>
          <w:b/>
          <w:u w:val="single"/>
        </w:rPr>
        <w:t xml:space="preserve"> AUTOMATISEE DE LA PORTE PRINCIPALE DE L’EGLISE</w:t>
      </w:r>
    </w:p>
    <w:p w14:paraId="275ADFB4" w14:textId="2801D522" w:rsidR="006E086F" w:rsidRPr="00532824" w:rsidRDefault="006E086F" w:rsidP="00532824">
      <w:pPr>
        <w:pStyle w:val="Standard"/>
        <w:ind w:left="-5" w:hanging="10"/>
        <w:rPr>
          <w:rFonts w:ascii="Calibri" w:hAnsi="Calibri" w:cs="Calibri"/>
          <w:bCs/>
          <w:szCs w:val="22"/>
        </w:rPr>
      </w:pPr>
    </w:p>
    <w:p w14:paraId="2C0B6CC0" w14:textId="48376FD0" w:rsidR="00322472" w:rsidRPr="00532824" w:rsidRDefault="00503399" w:rsidP="00532824">
      <w:pPr>
        <w:spacing w:after="0" w:line="240" w:lineRule="auto"/>
        <w:jc w:val="both"/>
        <w:rPr>
          <w:rFonts w:cs="Calibri"/>
        </w:rPr>
      </w:pPr>
      <w:r w:rsidRPr="00532824">
        <w:rPr>
          <w:rFonts w:cs="Calibri"/>
        </w:rPr>
        <w:t xml:space="preserve">Monsieur le Maire </w:t>
      </w:r>
      <w:r w:rsidR="004013BF" w:rsidRPr="00532824">
        <w:rPr>
          <w:rFonts w:cs="Calibri"/>
        </w:rPr>
        <w:t xml:space="preserve">informe avoir réceptionné le devis concernant le changement de la porte automatisée transmis par le Conseil de Fabrique, d’un montant de </w:t>
      </w:r>
      <w:r w:rsidR="00AA2FC3" w:rsidRPr="00532824">
        <w:rPr>
          <w:rFonts w:cs="Calibri"/>
        </w:rPr>
        <w:t xml:space="preserve">2180 € HT (soit 2616 € TTC). Cette porte automatisée permettrait d’ouvrir et de fermer l’église sans l’intervention d’une personne. Après en avoir délibéré, le conseil municipal décide, à l’unanimité des membres présents et </w:t>
      </w:r>
      <w:r w:rsidR="00EC3E04" w:rsidRPr="00532824">
        <w:rPr>
          <w:rFonts w:cs="Calibri"/>
        </w:rPr>
        <w:t>représentés :</w:t>
      </w:r>
    </w:p>
    <w:p w14:paraId="32B2FAC2" w14:textId="77777777" w:rsidR="00EC3E04" w:rsidRPr="00532824" w:rsidRDefault="00AA2FC3" w:rsidP="00532824">
      <w:pPr>
        <w:pStyle w:val="Paragraphedeliste"/>
        <w:numPr>
          <w:ilvl w:val="0"/>
          <w:numId w:val="34"/>
        </w:numPr>
        <w:rPr>
          <w:rFonts w:ascii="Calibri" w:hAnsi="Calibri" w:cs="Calibri"/>
        </w:rPr>
      </w:pPr>
      <w:proofErr w:type="gramStart"/>
      <w:r w:rsidRPr="00532824">
        <w:rPr>
          <w:rFonts w:ascii="Calibri" w:hAnsi="Calibri" w:cs="Calibri"/>
        </w:rPr>
        <w:t>de</w:t>
      </w:r>
      <w:proofErr w:type="gramEnd"/>
      <w:r w:rsidR="00EC3E04" w:rsidRPr="00532824">
        <w:rPr>
          <w:rFonts w:ascii="Calibri" w:hAnsi="Calibri" w:cs="Calibri"/>
        </w:rPr>
        <w:t xml:space="preserve"> payer intégralement la facture,</w:t>
      </w:r>
    </w:p>
    <w:p w14:paraId="0D23E34A" w14:textId="28600784" w:rsidR="00AA2FC3" w:rsidRPr="00532824" w:rsidRDefault="00EC3E04" w:rsidP="00532824">
      <w:pPr>
        <w:pStyle w:val="Paragraphedeliste"/>
        <w:numPr>
          <w:ilvl w:val="0"/>
          <w:numId w:val="34"/>
        </w:numPr>
        <w:rPr>
          <w:rFonts w:ascii="Calibri" w:hAnsi="Calibri" w:cs="Calibri"/>
        </w:rPr>
      </w:pPr>
      <w:proofErr w:type="gramStart"/>
      <w:r w:rsidRPr="00532824">
        <w:rPr>
          <w:rFonts w:ascii="Calibri" w:hAnsi="Calibri" w:cs="Calibri"/>
        </w:rPr>
        <w:t>de</w:t>
      </w:r>
      <w:proofErr w:type="gramEnd"/>
      <w:r w:rsidR="00AA2FC3" w:rsidRPr="00532824">
        <w:rPr>
          <w:rFonts w:ascii="Calibri" w:hAnsi="Calibri" w:cs="Calibri"/>
        </w:rPr>
        <w:t xml:space="preserve"> prendre en charge 50 % du montant TTC de la facture,</w:t>
      </w:r>
    </w:p>
    <w:p w14:paraId="1BF6EEA3" w14:textId="1CC27C4C" w:rsidR="00EC3E04" w:rsidRPr="00532824" w:rsidRDefault="00EC3E04" w:rsidP="00532824">
      <w:pPr>
        <w:pStyle w:val="Paragraphedeliste"/>
        <w:numPr>
          <w:ilvl w:val="0"/>
          <w:numId w:val="34"/>
        </w:numPr>
        <w:rPr>
          <w:rFonts w:ascii="Calibri" w:hAnsi="Calibri" w:cs="Calibri"/>
        </w:rPr>
      </w:pPr>
      <w:proofErr w:type="gramStart"/>
      <w:r w:rsidRPr="00532824">
        <w:rPr>
          <w:rFonts w:ascii="Calibri" w:hAnsi="Calibri" w:cs="Calibri"/>
        </w:rPr>
        <w:t>de</w:t>
      </w:r>
      <w:proofErr w:type="gramEnd"/>
      <w:r w:rsidRPr="00532824">
        <w:rPr>
          <w:rFonts w:ascii="Calibri" w:hAnsi="Calibri" w:cs="Calibri"/>
        </w:rPr>
        <w:t xml:space="preserve"> demander le financement des autres 50 % au Conseil de Fabrique.</w:t>
      </w:r>
    </w:p>
    <w:p w14:paraId="6F265835" w14:textId="77777777" w:rsidR="002F7570" w:rsidRPr="00532824" w:rsidRDefault="002F7570" w:rsidP="00532824">
      <w:pPr>
        <w:pStyle w:val="Standard"/>
        <w:ind w:left="-5" w:hanging="10"/>
        <w:rPr>
          <w:rFonts w:ascii="Calibri" w:hAnsi="Calibri" w:cs="Calibri"/>
          <w:bCs/>
          <w:szCs w:val="22"/>
        </w:rPr>
      </w:pPr>
    </w:p>
    <w:p w14:paraId="0FBA32F0" w14:textId="77777777" w:rsidR="00EC3E04" w:rsidRPr="00532824" w:rsidRDefault="00EC3E04" w:rsidP="00532824">
      <w:pPr>
        <w:keepNext/>
        <w:keepLines/>
        <w:tabs>
          <w:tab w:val="left" w:pos="0"/>
        </w:tabs>
        <w:suppressAutoHyphens w:val="0"/>
        <w:overflowPunct w:val="0"/>
        <w:autoSpaceDE w:val="0"/>
        <w:spacing w:after="0" w:line="240" w:lineRule="auto"/>
        <w:rPr>
          <w:rFonts w:hint="eastAsia"/>
          <w:b/>
          <w:bCs/>
          <w:u w:val="single"/>
        </w:rPr>
      </w:pPr>
      <w:r w:rsidRPr="00532824">
        <w:rPr>
          <w:b/>
          <w:u w:val="single"/>
        </w:rPr>
        <w:t xml:space="preserve">POINT N°6 – RESERVE CITOYENNE DE SECURITE CIVILE </w:t>
      </w:r>
    </w:p>
    <w:p w14:paraId="7540E9CA" w14:textId="77777777" w:rsidR="00EC3E04" w:rsidRPr="00532824" w:rsidRDefault="00EC3E04" w:rsidP="00532824">
      <w:pPr>
        <w:spacing w:after="0" w:line="240" w:lineRule="auto"/>
        <w:rPr>
          <w:rFonts w:eastAsia="SF Pro Text Regular" w:cs="Calibri"/>
        </w:rPr>
      </w:pPr>
    </w:p>
    <w:p w14:paraId="5655EAF5" w14:textId="77777777" w:rsidR="00EC3E04" w:rsidRPr="00532824" w:rsidRDefault="00EC3E04" w:rsidP="00532824">
      <w:pPr>
        <w:spacing w:after="0" w:line="240" w:lineRule="auto"/>
        <w:jc w:val="both"/>
        <w:rPr>
          <w:rFonts w:cs="Calibri"/>
        </w:rPr>
      </w:pPr>
      <w:r w:rsidRPr="00532824">
        <w:rPr>
          <w:rFonts w:cs="Calibri"/>
        </w:rPr>
        <w:t xml:space="preserve">Vu la </w:t>
      </w:r>
      <w:r w:rsidRPr="00532824">
        <w:rPr>
          <w:rFonts w:eastAsia="Times New Roman" w:cs="Calibri"/>
        </w:rPr>
        <w:t xml:space="preserve">Loi de modernisation de la sécurité civile du 13 août 2004. </w:t>
      </w:r>
    </w:p>
    <w:p w14:paraId="3923AD85" w14:textId="77777777" w:rsidR="00EC3E04" w:rsidRPr="00532824" w:rsidRDefault="00EC3E04" w:rsidP="00532824">
      <w:pPr>
        <w:spacing w:after="0" w:line="240" w:lineRule="auto"/>
        <w:jc w:val="both"/>
        <w:rPr>
          <w:rFonts w:cs="Calibri"/>
        </w:rPr>
      </w:pPr>
      <w:r w:rsidRPr="00532824">
        <w:rPr>
          <w:rFonts w:cs="Calibri"/>
        </w:rPr>
        <w:t>Vu la c</w:t>
      </w:r>
      <w:r w:rsidRPr="00532824">
        <w:rPr>
          <w:rFonts w:eastAsia="Times New Roman" w:cs="Calibri"/>
        </w:rPr>
        <w:t>irculaire du 12 août 2005.</w:t>
      </w:r>
    </w:p>
    <w:p w14:paraId="28C48C1A" w14:textId="77777777" w:rsidR="00EC3E04" w:rsidRPr="00532824" w:rsidRDefault="00EC3E04" w:rsidP="00532824">
      <w:pPr>
        <w:spacing w:after="0" w:line="240" w:lineRule="auto"/>
        <w:jc w:val="both"/>
        <w:rPr>
          <w:rFonts w:cs="Calibri"/>
        </w:rPr>
      </w:pPr>
      <w:r w:rsidRPr="00532824">
        <w:rPr>
          <w:rFonts w:cs="Calibri"/>
        </w:rPr>
        <w:t>Vu l’a</w:t>
      </w:r>
      <w:r w:rsidRPr="00532824">
        <w:rPr>
          <w:rFonts w:eastAsia="Times New Roman" w:cs="Calibri"/>
        </w:rPr>
        <w:t>rticle L1424-8-1 du Code général des collectivités territoriales qui fait référence au Code de</w:t>
      </w:r>
      <w:r w:rsidRPr="00532824">
        <w:rPr>
          <w:rFonts w:cs="Calibri"/>
        </w:rPr>
        <w:t xml:space="preserve"> </w:t>
      </w:r>
      <w:r w:rsidRPr="00532824">
        <w:rPr>
          <w:rFonts w:eastAsia="Times New Roman" w:cs="Calibri"/>
        </w:rPr>
        <w:t>la sécurité intérieure articles L724-1 et suivants (version en vigueur date du 14 janvier 2021).</w:t>
      </w:r>
    </w:p>
    <w:p w14:paraId="173F918C" w14:textId="77777777" w:rsidR="00EC3E04" w:rsidRPr="00532824" w:rsidRDefault="00EC3E04" w:rsidP="00532824">
      <w:pPr>
        <w:spacing w:after="0" w:line="240" w:lineRule="auto"/>
        <w:jc w:val="both"/>
        <w:rPr>
          <w:rFonts w:cs="Calibri"/>
        </w:rPr>
      </w:pPr>
    </w:p>
    <w:p w14:paraId="4FE5666A" w14:textId="77777777" w:rsidR="00CF607E" w:rsidRPr="00532824" w:rsidRDefault="00CF607E" w:rsidP="00532824">
      <w:pPr>
        <w:spacing w:after="0" w:line="240" w:lineRule="auto"/>
        <w:jc w:val="both"/>
        <w:rPr>
          <w:rFonts w:cs="Calibri"/>
          <w:u w:val="single"/>
        </w:rPr>
      </w:pPr>
      <w:r w:rsidRPr="00532824">
        <w:rPr>
          <w:rFonts w:cs="Calibri"/>
          <w:u w:val="single"/>
        </w:rPr>
        <w:t>1. Réserve communale de sécurité civile</w:t>
      </w:r>
    </w:p>
    <w:p w14:paraId="2E96BE49" w14:textId="77777777" w:rsidR="00CF607E" w:rsidRPr="00532824" w:rsidRDefault="00CF607E" w:rsidP="00532824">
      <w:pPr>
        <w:spacing w:after="0" w:line="240" w:lineRule="auto"/>
        <w:jc w:val="both"/>
        <w:rPr>
          <w:rFonts w:cs="Calibri"/>
        </w:rPr>
      </w:pPr>
      <w:r w:rsidRPr="00532824">
        <w:rPr>
          <w:rFonts w:cs="Calibri"/>
        </w:rPr>
        <w:t>La loi du 13 août 2004 de modernisation de la sécurité civile précise notamment que la sécurité civile est l’affaire de tous. Elle rappelle que si l’Etat est le garant de la sécurité civile au plan national, le Maire dans ses pouvoirs de police et notamment dans le cadre de la sauvegarde du territoire, joue un rôle essentiel dans l’information et l’alerte de la population, la prévention des risques, l’appui à la gestion de crise, le soutien aux sinistrés et le rétablissement nécessaires à la vie normale.</w:t>
      </w:r>
    </w:p>
    <w:p w14:paraId="680EBED3" w14:textId="77777777" w:rsidR="00CF607E" w:rsidRPr="00532824" w:rsidRDefault="00CF607E" w:rsidP="00532824">
      <w:pPr>
        <w:spacing w:after="0" w:line="240" w:lineRule="auto"/>
        <w:jc w:val="both"/>
        <w:rPr>
          <w:rFonts w:cs="Calibri"/>
        </w:rPr>
      </w:pPr>
      <w:r w:rsidRPr="00532824">
        <w:rPr>
          <w:rFonts w:cs="Calibri"/>
        </w:rPr>
        <w:t>Pour aider le Maire à remplir ces missions et faire face à une situation d’urgence, la loi permet aux communes de créer, sur la base du bénévolat et sous l’autorité du Maire, une réserve communale de sécurité civile, dans les conditions fixées par l’article L1424-8-1 du Code général des collectivités territoriales.</w:t>
      </w:r>
    </w:p>
    <w:p w14:paraId="18BB895C" w14:textId="77777777" w:rsidR="00CF607E" w:rsidRPr="00532824" w:rsidRDefault="00CF607E" w:rsidP="00532824">
      <w:pPr>
        <w:spacing w:after="0" w:line="240" w:lineRule="auto"/>
        <w:jc w:val="both"/>
        <w:rPr>
          <w:rFonts w:cs="Calibri"/>
        </w:rPr>
      </w:pPr>
      <w:r w:rsidRPr="00532824">
        <w:rPr>
          <w:rFonts w:cs="Calibri"/>
        </w:rPr>
        <w:t>Cette réserve communale de sécurité civile, créée sur la base du volontariat, a pour vocation d’agir dans le seul champ des compétences communales, en s’appuyant sur les solidarités et les partenariats locaux. Elle ne vise en aucune manière à se substituer ou à concurrencer les services publics de secours et d’urgence.</w:t>
      </w:r>
    </w:p>
    <w:p w14:paraId="6D9146B1" w14:textId="77777777" w:rsidR="00CF607E" w:rsidRPr="00532824" w:rsidRDefault="00CF607E" w:rsidP="00532824">
      <w:pPr>
        <w:spacing w:after="0" w:line="240" w:lineRule="auto"/>
        <w:jc w:val="both"/>
        <w:rPr>
          <w:rFonts w:cs="Calibri"/>
        </w:rPr>
      </w:pPr>
      <w:r w:rsidRPr="00532824">
        <w:rPr>
          <w:rFonts w:cs="Calibri"/>
        </w:rPr>
        <w:t>La réserve pourra être sollicitée afin d’apporter une aide complémentaire à la commune, aux associations de sécurité civile, caritatives, humanitaires ou d’entraide, etc. dans le cadre d’une organisation opérationnelle. La pandémie de 2020-2021, ainsi que les différentes phases de confinement, ont démontré combien il est opportun de faire appel en cas de besoin à des personnes volontaires et bénévoles.</w:t>
      </w:r>
    </w:p>
    <w:p w14:paraId="7951DDF2" w14:textId="77777777" w:rsidR="00CF607E" w:rsidRPr="00532824" w:rsidRDefault="00CF607E" w:rsidP="00532824">
      <w:pPr>
        <w:spacing w:after="0" w:line="240" w:lineRule="auto"/>
        <w:jc w:val="both"/>
        <w:rPr>
          <w:rFonts w:cs="Calibri"/>
        </w:rPr>
      </w:pPr>
      <w:r w:rsidRPr="00532824">
        <w:rPr>
          <w:rFonts w:cs="Calibri"/>
        </w:rPr>
        <w:t>C’est pourquoi, le Maire, pourra solliciter les membres de la réserve communale, dans le cadre réglementaire d’un arrêté municipal, qui sera transmis aux services de l’Etat.</w:t>
      </w:r>
    </w:p>
    <w:p w14:paraId="54BC919C" w14:textId="77777777" w:rsidR="00CF607E" w:rsidRPr="00532824" w:rsidRDefault="00CF607E" w:rsidP="00532824">
      <w:pPr>
        <w:spacing w:after="0" w:line="240" w:lineRule="auto"/>
        <w:jc w:val="both"/>
        <w:rPr>
          <w:rFonts w:cs="Calibri"/>
          <w:u w:val="single"/>
        </w:rPr>
      </w:pPr>
      <w:r w:rsidRPr="00532824">
        <w:rPr>
          <w:rFonts w:cs="Calibri"/>
          <w:u w:val="single"/>
        </w:rPr>
        <w:t>2. Création et organisation de la réserve communale</w:t>
      </w:r>
    </w:p>
    <w:p w14:paraId="612B01E2" w14:textId="77777777" w:rsidR="00CF607E" w:rsidRPr="00532824" w:rsidRDefault="00CF607E" w:rsidP="00532824">
      <w:pPr>
        <w:spacing w:after="0" w:line="240" w:lineRule="auto"/>
        <w:jc w:val="both"/>
        <w:rPr>
          <w:rFonts w:cs="Calibri"/>
        </w:rPr>
      </w:pPr>
      <w:r w:rsidRPr="00532824">
        <w:rPr>
          <w:rFonts w:cs="Calibri"/>
        </w:rPr>
        <w:t xml:space="preserve">La création et l’organisation de la réserve communale demeurent sous l’autorité du Maire. Elle est un outil au service de la commune. La Commune qui travaille sur l’élaboration d’un plan communal de </w:t>
      </w:r>
      <w:r w:rsidRPr="00532824">
        <w:rPr>
          <w:rFonts w:cs="Calibri"/>
        </w:rPr>
        <w:lastRenderedPageBreak/>
        <w:t>sauvegarde (PCS), devra faire état des modalités de mise en œuvre de cette réserve dans ledit document.</w:t>
      </w:r>
    </w:p>
    <w:p w14:paraId="49F430BD" w14:textId="77777777" w:rsidR="00CF607E" w:rsidRPr="00532824" w:rsidRDefault="00CF607E" w:rsidP="00532824">
      <w:pPr>
        <w:spacing w:after="0" w:line="240" w:lineRule="auto"/>
        <w:jc w:val="both"/>
        <w:rPr>
          <w:rFonts w:cs="Calibri"/>
        </w:rPr>
      </w:pPr>
      <w:r w:rsidRPr="00532824">
        <w:rPr>
          <w:rFonts w:cs="Calibri"/>
        </w:rPr>
        <w:t>Afin d’éviter toute interférence avec les missions des sapeurs-pompiers, l’organisation et la mise en œuvre de la réserve doivent être compatibles avec les règles établies par le règlement opérationnel du SDIS du Haut-Rhin. Il convient de consulter systématiquement le SDIS sur les projets d’actes concernant la réserve de sécurité civile.</w:t>
      </w:r>
    </w:p>
    <w:p w14:paraId="37FEA33E" w14:textId="77777777" w:rsidR="00CF607E" w:rsidRPr="00532824" w:rsidRDefault="00CF607E" w:rsidP="00532824">
      <w:pPr>
        <w:spacing w:after="0" w:line="240" w:lineRule="auto"/>
        <w:jc w:val="both"/>
        <w:rPr>
          <w:rFonts w:cs="Calibri"/>
        </w:rPr>
      </w:pPr>
    </w:p>
    <w:p w14:paraId="3EC96088" w14:textId="77777777" w:rsidR="00CF607E" w:rsidRPr="00532824" w:rsidRDefault="00CF607E" w:rsidP="00532824">
      <w:pPr>
        <w:spacing w:after="0" w:line="240" w:lineRule="auto"/>
        <w:jc w:val="both"/>
        <w:rPr>
          <w:rFonts w:cs="Calibri"/>
          <w:u w:val="single"/>
        </w:rPr>
      </w:pPr>
      <w:r w:rsidRPr="00532824">
        <w:rPr>
          <w:rFonts w:cs="Calibri"/>
          <w:u w:val="single"/>
        </w:rPr>
        <w:t>3. Conditions d’engagement dans la réserve communale</w:t>
      </w:r>
    </w:p>
    <w:p w14:paraId="4E892788" w14:textId="77777777" w:rsidR="00CF607E" w:rsidRPr="00532824" w:rsidRDefault="00CF607E" w:rsidP="00532824">
      <w:pPr>
        <w:spacing w:after="0" w:line="240" w:lineRule="auto"/>
        <w:jc w:val="both"/>
        <w:rPr>
          <w:rFonts w:cs="Calibri"/>
        </w:rPr>
      </w:pPr>
      <w:r w:rsidRPr="00532824">
        <w:rPr>
          <w:rFonts w:cs="Calibri"/>
        </w:rPr>
        <w:t xml:space="preserve">La réserve communale de sécurité civile est constituée sur la base du bénévolat. Elle est ouverte à toutes personnes ayant les compétences correspondant aux missions qui leur sont dévolues. Il n’y a pas de critères particuliers de recrutement, de condition d’âge ou d’aptitude physique. </w:t>
      </w:r>
    </w:p>
    <w:p w14:paraId="7EBE7C58" w14:textId="77777777" w:rsidR="00CF607E" w:rsidRPr="00532824" w:rsidRDefault="00CF607E" w:rsidP="00532824">
      <w:pPr>
        <w:spacing w:after="0" w:line="240" w:lineRule="auto"/>
        <w:jc w:val="both"/>
        <w:rPr>
          <w:rFonts w:cs="Calibri"/>
        </w:rPr>
      </w:pPr>
      <w:r w:rsidRPr="00532824">
        <w:rPr>
          <w:rFonts w:cs="Calibri"/>
        </w:rPr>
        <w:t xml:space="preserve">La loi prévoit la signature d’un « acte d’engagement » entre le bénévole et le Maire seul juge des compétences requises. Il ne s’agit, en aucune manière, d’un contrat de travail ou d’un contrat d’engagement au sens militaire (cf. annexe acte d’engagement). </w:t>
      </w:r>
    </w:p>
    <w:p w14:paraId="6CB54A68" w14:textId="77777777" w:rsidR="00CF607E" w:rsidRPr="00532824" w:rsidRDefault="00CF607E" w:rsidP="00532824">
      <w:pPr>
        <w:spacing w:after="0" w:line="240" w:lineRule="auto"/>
        <w:jc w:val="both"/>
        <w:rPr>
          <w:rFonts w:cs="Calibri"/>
        </w:rPr>
      </w:pPr>
    </w:p>
    <w:p w14:paraId="01F45D2A" w14:textId="77777777" w:rsidR="00CF607E" w:rsidRPr="00532824" w:rsidRDefault="00CF607E" w:rsidP="00532824">
      <w:pPr>
        <w:spacing w:after="0" w:line="240" w:lineRule="auto"/>
        <w:jc w:val="both"/>
        <w:rPr>
          <w:rFonts w:cs="Calibri"/>
          <w:u w:val="single"/>
        </w:rPr>
      </w:pPr>
      <w:r w:rsidRPr="00532824">
        <w:rPr>
          <w:rFonts w:cs="Calibri"/>
          <w:u w:val="single"/>
        </w:rPr>
        <w:t>4. Réparation des dommages</w:t>
      </w:r>
    </w:p>
    <w:p w14:paraId="16A6BE98" w14:textId="77777777" w:rsidR="00CF607E" w:rsidRPr="00532824" w:rsidRDefault="00CF607E" w:rsidP="00532824">
      <w:pPr>
        <w:spacing w:after="0" w:line="240" w:lineRule="auto"/>
        <w:jc w:val="both"/>
        <w:rPr>
          <w:rFonts w:cs="Calibri"/>
        </w:rPr>
      </w:pPr>
      <w:r w:rsidRPr="00532824">
        <w:rPr>
          <w:rFonts w:cs="Calibri"/>
        </w:rPr>
        <w:t>La commune souscrit une assurance couvrant les dommages subis par les réservistes, dans le cadre de leurs activités. Les membres bénéficient du statut de collaborateur occasionnel du service public et sont à ce titre couverts par la police d’assurance de la commune pour tous dommages ou préjudices corporels ou matériels, subis à l’occasion des activités effectuées dans le cadre de la réserve. En conséquence, il vous est proposé de bien vouloir adopter le projet de délibération suivant :</w:t>
      </w:r>
    </w:p>
    <w:p w14:paraId="15EA98C0" w14:textId="77777777" w:rsidR="00CF607E" w:rsidRPr="00532824" w:rsidRDefault="00CF607E" w:rsidP="00532824">
      <w:pPr>
        <w:spacing w:after="0" w:line="240" w:lineRule="auto"/>
        <w:jc w:val="both"/>
        <w:rPr>
          <w:rFonts w:cs="Calibri"/>
        </w:rPr>
      </w:pPr>
    </w:p>
    <w:p w14:paraId="63F2CBD3" w14:textId="77777777" w:rsidR="00CF607E" w:rsidRPr="00532824" w:rsidRDefault="00CF607E" w:rsidP="00532824">
      <w:pPr>
        <w:spacing w:after="0" w:line="240" w:lineRule="auto"/>
        <w:ind w:left="360"/>
        <w:jc w:val="both"/>
        <w:rPr>
          <w:rFonts w:cs="Calibri"/>
        </w:rPr>
      </w:pPr>
      <w:r w:rsidRPr="00532824">
        <w:rPr>
          <w:rFonts w:cs="Calibri"/>
        </w:rPr>
        <w:t>Le Conseil Municipal, ap</w:t>
      </w:r>
      <w:r w:rsidRPr="00532824">
        <w:rPr>
          <w:rFonts w:eastAsia="Times New Roman" w:cs="Calibri"/>
        </w:rPr>
        <w:t>rès avoir délibéré</w:t>
      </w:r>
      <w:r w:rsidRPr="00532824">
        <w:rPr>
          <w:rFonts w:cs="Calibri"/>
        </w:rPr>
        <w:t>, à l’unanimité des membres présents et représentés :</w:t>
      </w:r>
    </w:p>
    <w:p w14:paraId="748241D4" w14:textId="77777777" w:rsidR="00CF607E" w:rsidRPr="00532824" w:rsidRDefault="00CF607E" w:rsidP="00532824">
      <w:pPr>
        <w:pStyle w:val="Paragraphedeliste"/>
        <w:widowControl w:val="0"/>
        <w:numPr>
          <w:ilvl w:val="0"/>
          <w:numId w:val="35"/>
        </w:numPr>
        <w:suppressAutoHyphens w:val="0"/>
        <w:autoSpaceDE w:val="0"/>
        <w:textAlignment w:val="auto"/>
        <w:rPr>
          <w:rFonts w:ascii="Calibri" w:hAnsi="Calibri" w:cs="Calibri"/>
        </w:rPr>
      </w:pPr>
      <w:r w:rsidRPr="00532824">
        <w:rPr>
          <w:rFonts w:ascii="Calibri" w:hAnsi="Calibri" w:cs="Calibri"/>
        </w:rPr>
        <w:t>Décide la création et l’organisation d’une réserve communale de sécurité civile composée de bénévoles, agents de la commune ou de civils qui apportent un appui sous l’autorité du Maire, aux besoins de la commune dans le cadre de la prévention des risques, la sécurité civile, la gestion de crises et post crises.</w:t>
      </w:r>
    </w:p>
    <w:p w14:paraId="44245C99" w14:textId="77777777" w:rsidR="00CF607E" w:rsidRPr="00532824" w:rsidRDefault="00CF607E" w:rsidP="00532824">
      <w:pPr>
        <w:pStyle w:val="Paragraphedeliste"/>
        <w:widowControl w:val="0"/>
        <w:numPr>
          <w:ilvl w:val="0"/>
          <w:numId w:val="35"/>
        </w:numPr>
        <w:suppressAutoHyphens w:val="0"/>
        <w:autoSpaceDE w:val="0"/>
        <w:textAlignment w:val="auto"/>
        <w:rPr>
          <w:rFonts w:ascii="Calibri" w:hAnsi="Calibri" w:cs="Calibri"/>
        </w:rPr>
      </w:pPr>
      <w:r w:rsidRPr="00532824">
        <w:rPr>
          <w:rFonts w:ascii="Calibri" w:hAnsi="Calibri" w:cs="Calibri"/>
        </w:rPr>
        <w:t>Approuve le règlement intérieur de la réserve communale de sécurité civile (cf. joint en annexe de la délibération). L’acte d’engagement dans la réserve communale de sécurité civile (cf. joint en annexe de la délibération).</w:t>
      </w:r>
    </w:p>
    <w:p w14:paraId="420139B7" w14:textId="77777777" w:rsidR="00CF607E" w:rsidRPr="00532824" w:rsidRDefault="00CF607E" w:rsidP="00532824">
      <w:pPr>
        <w:pStyle w:val="Paragraphedeliste"/>
        <w:widowControl w:val="0"/>
        <w:numPr>
          <w:ilvl w:val="0"/>
          <w:numId w:val="35"/>
        </w:numPr>
        <w:suppressAutoHyphens w:val="0"/>
        <w:autoSpaceDE w:val="0"/>
        <w:textAlignment w:val="auto"/>
        <w:rPr>
          <w:rFonts w:ascii="Calibri" w:hAnsi="Calibri" w:cs="Calibri"/>
        </w:rPr>
      </w:pPr>
      <w:r w:rsidRPr="00532824">
        <w:rPr>
          <w:rFonts w:ascii="Calibri" w:hAnsi="Calibri" w:cs="Calibri"/>
        </w:rPr>
        <w:t xml:space="preserve">Autorise Monsieur le Maire ou son représentant à signer toutes les pièces nécessaires à l’exécution de la présente délibération </w:t>
      </w:r>
    </w:p>
    <w:p w14:paraId="333F88E4" w14:textId="77777777" w:rsidR="00CF607E" w:rsidRPr="00532824" w:rsidRDefault="00CF607E" w:rsidP="00532824">
      <w:pPr>
        <w:suppressAutoHyphens w:val="0"/>
        <w:autoSpaceDE w:val="0"/>
        <w:spacing w:after="0" w:line="240" w:lineRule="auto"/>
        <w:textAlignment w:val="auto"/>
        <w:rPr>
          <w:rFonts w:cs="Calibri"/>
        </w:rPr>
      </w:pPr>
    </w:p>
    <w:p w14:paraId="4B5540C9" w14:textId="694EDE84" w:rsidR="00D15054" w:rsidRPr="00532824" w:rsidRDefault="00D15054" w:rsidP="00532824">
      <w:pPr>
        <w:spacing w:after="0" w:line="240" w:lineRule="auto"/>
        <w:rPr>
          <w:rFonts w:cs="Calibri"/>
          <w:b/>
          <w:szCs w:val="24"/>
          <w:u w:val="single"/>
        </w:rPr>
      </w:pPr>
      <w:r w:rsidRPr="00532824">
        <w:rPr>
          <w:rFonts w:cs="Calibri"/>
          <w:b/>
          <w:szCs w:val="24"/>
          <w:u w:val="single"/>
        </w:rPr>
        <w:t xml:space="preserve">POINT N° 7 – AUTORISATION DE PAIEMENT DES FACTURES INVESTISSEMENT AVANT LE VOTE DU BUDGET PRIMITIF </w:t>
      </w:r>
      <w:r w:rsidR="005428AB" w:rsidRPr="00532824">
        <w:rPr>
          <w:rFonts w:cs="Calibri"/>
          <w:b/>
          <w:szCs w:val="24"/>
          <w:u w:val="single"/>
        </w:rPr>
        <w:t>2024</w:t>
      </w:r>
    </w:p>
    <w:p w14:paraId="20A34B5E" w14:textId="77777777" w:rsidR="00D15054" w:rsidRPr="00532824" w:rsidRDefault="00D15054" w:rsidP="00532824">
      <w:pPr>
        <w:spacing w:after="0" w:line="240" w:lineRule="auto"/>
        <w:rPr>
          <w:rFonts w:cs="Calibri"/>
          <w:b/>
          <w:szCs w:val="24"/>
          <w:u w:val="single"/>
        </w:rPr>
      </w:pPr>
    </w:p>
    <w:p w14:paraId="338F21A7" w14:textId="77777777" w:rsidR="00D15054" w:rsidRPr="00532824" w:rsidRDefault="00D15054" w:rsidP="00532824">
      <w:pPr>
        <w:tabs>
          <w:tab w:val="left" w:pos="2552"/>
        </w:tabs>
        <w:spacing w:after="0" w:line="240" w:lineRule="auto"/>
        <w:jc w:val="both"/>
        <w:rPr>
          <w:rFonts w:cs="Calibri"/>
          <w:szCs w:val="24"/>
        </w:rPr>
      </w:pPr>
      <w:r w:rsidRPr="00532824">
        <w:rPr>
          <w:rFonts w:cs="Calibri"/>
          <w:szCs w:val="24"/>
        </w:rPr>
        <w:t>Monsieur le Maire rappelle les dispositions extraites de l’article L1612-1 du Code Général des Collectivités Territoriales,</w:t>
      </w:r>
    </w:p>
    <w:p w14:paraId="150AC89B" w14:textId="77777777" w:rsidR="00D15054" w:rsidRPr="00532824" w:rsidRDefault="00D15054" w:rsidP="00532824">
      <w:pPr>
        <w:tabs>
          <w:tab w:val="left" w:pos="2552"/>
        </w:tabs>
        <w:spacing w:after="0" w:line="240" w:lineRule="auto"/>
        <w:jc w:val="both"/>
        <w:rPr>
          <w:rFonts w:cs="Calibri"/>
          <w:szCs w:val="24"/>
        </w:rPr>
      </w:pPr>
      <w:r w:rsidRPr="00532824">
        <w:rPr>
          <w:rFonts w:cs="Calibri"/>
          <w:szCs w:val="24"/>
        </w:rPr>
        <w:t>Art L1612-1 modifié par la Loi n° 2012-1510 du 29 décembre 2012 – art .37 (VD)</w:t>
      </w:r>
    </w:p>
    <w:p w14:paraId="59BE99FB" w14:textId="77777777" w:rsidR="00D15054" w:rsidRPr="00532824" w:rsidRDefault="00D15054" w:rsidP="00532824">
      <w:pPr>
        <w:tabs>
          <w:tab w:val="left" w:pos="2552"/>
        </w:tabs>
        <w:spacing w:after="0" w:line="240" w:lineRule="auto"/>
        <w:jc w:val="both"/>
        <w:rPr>
          <w:rFonts w:cs="Calibri"/>
          <w:szCs w:val="24"/>
        </w:rPr>
      </w:pPr>
    </w:p>
    <w:p w14:paraId="00260A74" w14:textId="03722C8E" w:rsidR="00D15054" w:rsidRPr="00532824" w:rsidRDefault="00D15054" w:rsidP="00532824">
      <w:pPr>
        <w:tabs>
          <w:tab w:val="left" w:pos="2552"/>
        </w:tabs>
        <w:spacing w:after="0" w:line="240" w:lineRule="auto"/>
        <w:jc w:val="both"/>
        <w:rPr>
          <w:rFonts w:cs="Calibri"/>
          <w:szCs w:val="24"/>
        </w:rPr>
      </w:pPr>
      <w:r w:rsidRPr="00532824">
        <w:rPr>
          <w:rFonts w:cs="Calibri"/>
          <w:szCs w:val="24"/>
        </w:rPr>
        <w:t>Dans le cas où le budget d’une collectivité territoriale n’est pas adopté avant le 1</w:t>
      </w:r>
      <w:r w:rsidRPr="00532824">
        <w:rPr>
          <w:rFonts w:cs="Calibri"/>
          <w:szCs w:val="24"/>
          <w:vertAlign w:val="superscript"/>
        </w:rPr>
        <w:t>er</w:t>
      </w:r>
      <w:r w:rsidRPr="00532824">
        <w:rPr>
          <w:rFonts w:cs="Calibri"/>
          <w:szCs w:val="24"/>
        </w:rPr>
        <w:t xml:space="preserve"> janvier de l’exercice auquel il s’applique, l’exécutif de la collectivité territoriale est en droit, jusqu’à l’adoption de ce budget, de mettre en recouvrement les recettes et d’engager, de liquider et de mandater les dépenses de la section d’investissements dans la limite de 25 % de celles inscrites, soit 32.226 € sur </w:t>
      </w:r>
      <w:r w:rsidR="00CF607E" w:rsidRPr="00532824">
        <w:rPr>
          <w:rFonts w:cs="Calibri"/>
          <w:szCs w:val="24"/>
        </w:rPr>
        <w:t>305.155</w:t>
      </w:r>
      <w:r w:rsidRPr="00532824">
        <w:rPr>
          <w:rFonts w:cs="Calibri"/>
          <w:szCs w:val="24"/>
        </w:rPr>
        <w:t xml:space="preserve"> € dépensés en Investissement sur le budget </w:t>
      </w:r>
      <w:r w:rsidR="00CF607E" w:rsidRPr="00532824">
        <w:rPr>
          <w:rFonts w:cs="Calibri"/>
          <w:szCs w:val="24"/>
        </w:rPr>
        <w:t>2023</w:t>
      </w:r>
      <w:r w:rsidRPr="00532824">
        <w:rPr>
          <w:rFonts w:cs="Calibri"/>
          <w:szCs w:val="24"/>
        </w:rPr>
        <w:t>.</w:t>
      </w:r>
    </w:p>
    <w:p w14:paraId="4E6BB691" w14:textId="77777777" w:rsidR="00D15054" w:rsidRPr="00532824" w:rsidRDefault="00D15054" w:rsidP="00532824">
      <w:pPr>
        <w:tabs>
          <w:tab w:val="center" w:pos="7371"/>
        </w:tabs>
        <w:spacing w:after="0" w:line="240" w:lineRule="auto"/>
        <w:jc w:val="both"/>
        <w:rPr>
          <w:rFonts w:cs="Calibri"/>
          <w:szCs w:val="24"/>
        </w:rPr>
      </w:pPr>
    </w:p>
    <w:p w14:paraId="1547BBE3" w14:textId="77777777" w:rsidR="00D15054" w:rsidRPr="00532824" w:rsidRDefault="00D15054" w:rsidP="00532824">
      <w:pPr>
        <w:tabs>
          <w:tab w:val="center" w:pos="7371"/>
        </w:tabs>
        <w:spacing w:after="0" w:line="240" w:lineRule="auto"/>
        <w:jc w:val="both"/>
        <w:rPr>
          <w:rFonts w:cs="Calibri"/>
          <w:szCs w:val="24"/>
        </w:rPr>
      </w:pPr>
      <w:r w:rsidRPr="00532824">
        <w:rPr>
          <w:rFonts w:cs="Calibri"/>
          <w:szCs w:val="24"/>
        </w:rPr>
        <w:t>Le Conseil Municipal à l’unanimité des membres présents et représenté décide d’autoriser les paiements d’investissement à intervenir avant le vote du budget.</w:t>
      </w:r>
    </w:p>
    <w:p w14:paraId="6E3BA714" w14:textId="77777777" w:rsidR="006E086F" w:rsidRPr="00532824" w:rsidRDefault="006E086F" w:rsidP="00532824">
      <w:pPr>
        <w:pStyle w:val="Standard"/>
        <w:rPr>
          <w:rFonts w:ascii="Calibri" w:hAnsi="Calibri" w:cs="Calibri"/>
          <w:bCs/>
          <w:szCs w:val="22"/>
        </w:rPr>
      </w:pPr>
    </w:p>
    <w:p w14:paraId="1080C7C0" w14:textId="6EBEEF38" w:rsidR="00F53C93" w:rsidRPr="00532824" w:rsidRDefault="00F53C93" w:rsidP="00532824">
      <w:pPr>
        <w:pStyle w:val="Standard"/>
        <w:ind w:left="-5" w:hanging="10"/>
        <w:rPr>
          <w:rFonts w:ascii="Calibri" w:hAnsi="Calibri" w:cs="Calibri"/>
          <w:b/>
          <w:szCs w:val="22"/>
          <w:u w:val="single"/>
        </w:rPr>
      </w:pPr>
      <w:r w:rsidRPr="00532824">
        <w:rPr>
          <w:rFonts w:ascii="Calibri" w:hAnsi="Calibri" w:cs="Calibri"/>
          <w:b/>
          <w:szCs w:val="22"/>
          <w:u w:val="single"/>
        </w:rPr>
        <w:t xml:space="preserve">POINT N° 8 – </w:t>
      </w:r>
      <w:r w:rsidR="00D15054" w:rsidRPr="00532824">
        <w:rPr>
          <w:rFonts w:ascii="Calibri" w:hAnsi="Calibri" w:cs="Calibri"/>
          <w:b/>
          <w:szCs w:val="22"/>
          <w:u w:val="single"/>
        </w:rPr>
        <w:t>DROIT DE PREEMPTION URBAIN</w:t>
      </w:r>
    </w:p>
    <w:p w14:paraId="377BCFEA" w14:textId="77777777" w:rsidR="00F53C93" w:rsidRPr="00532824" w:rsidRDefault="00F53C93" w:rsidP="00532824">
      <w:pPr>
        <w:pStyle w:val="Standard"/>
        <w:ind w:left="-5" w:hanging="10"/>
        <w:rPr>
          <w:rFonts w:ascii="Calibri" w:hAnsi="Calibri" w:cs="Calibri"/>
          <w:bCs/>
          <w:szCs w:val="22"/>
        </w:rPr>
      </w:pPr>
    </w:p>
    <w:p w14:paraId="72D749A4" w14:textId="77777777" w:rsidR="005E4952" w:rsidRPr="00532824" w:rsidRDefault="005E4952" w:rsidP="00532824">
      <w:pPr>
        <w:spacing w:after="0" w:line="240" w:lineRule="auto"/>
      </w:pPr>
      <w:r w:rsidRPr="00532824">
        <w:lastRenderedPageBreak/>
        <w:t>Monsieur le Maire informe d’une demande pour le droit de préemption urbain :</w:t>
      </w:r>
    </w:p>
    <w:p w14:paraId="4831140F" w14:textId="77777777" w:rsidR="005E4952" w:rsidRPr="00532824" w:rsidRDefault="005E4952" w:rsidP="00532824">
      <w:pPr>
        <w:spacing w:after="0" w:line="240" w:lineRule="auto"/>
      </w:pPr>
    </w:p>
    <w:p w14:paraId="1DDB6A7A" w14:textId="6A47599A" w:rsidR="005E4952" w:rsidRPr="00532824" w:rsidRDefault="005E4952" w:rsidP="00532824">
      <w:pPr>
        <w:pStyle w:val="Paragraphedeliste"/>
        <w:numPr>
          <w:ilvl w:val="0"/>
          <w:numId w:val="36"/>
        </w:numPr>
        <w:suppressAutoHyphens w:val="0"/>
        <w:autoSpaceDN/>
        <w:ind w:left="851" w:hanging="284"/>
        <w:contextualSpacing/>
        <w:jc w:val="left"/>
        <w:textAlignment w:val="auto"/>
        <w:rPr>
          <w:rFonts w:ascii="Calibri" w:hAnsi="Calibri"/>
        </w:rPr>
      </w:pPr>
      <w:r w:rsidRPr="00532824">
        <w:rPr>
          <w:rFonts w:ascii="Calibri" w:hAnsi="Calibri"/>
        </w:rPr>
        <w:t xml:space="preserve"> Pour les parcelles Section 2 n° 94/7 et 95/7 d’une surface de 838 m²,</w:t>
      </w:r>
    </w:p>
    <w:p w14:paraId="05909ACC" w14:textId="77777777" w:rsidR="005E4952" w:rsidRPr="00532824" w:rsidRDefault="005E4952" w:rsidP="00532824">
      <w:pPr>
        <w:spacing w:after="0" w:line="240" w:lineRule="auto"/>
      </w:pPr>
      <w:r w:rsidRPr="00532824">
        <w:t>Après en avoir délibéré, le Conseil Municipal renonce à exercer son droit de préemption urbain sur ce bien.</w:t>
      </w:r>
    </w:p>
    <w:p w14:paraId="178F3ABC" w14:textId="77777777" w:rsidR="005E4952" w:rsidRPr="00532824" w:rsidRDefault="005E4952" w:rsidP="00532824">
      <w:pPr>
        <w:tabs>
          <w:tab w:val="left" w:pos="2552"/>
        </w:tabs>
        <w:spacing w:after="0" w:line="240" w:lineRule="auto"/>
        <w:rPr>
          <w:rFonts w:cstheme="minorHAnsi"/>
        </w:rPr>
      </w:pPr>
    </w:p>
    <w:p w14:paraId="3FE8B665" w14:textId="1DDFB3EE" w:rsidR="00F53C93" w:rsidRPr="00532824" w:rsidRDefault="00F53C93" w:rsidP="00532824">
      <w:pPr>
        <w:pStyle w:val="Standard"/>
        <w:ind w:left="-5" w:hanging="10"/>
        <w:rPr>
          <w:rFonts w:ascii="Calibri" w:hAnsi="Calibri" w:cs="Calibri"/>
          <w:b/>
          <w:szCs w:val="22"/>
          <w:u w:val="single"/>
        </w:rPr>
      </w:pPr>
      <w:r w:rsidRPr="00532824">
        <w:rPr>
          <w:rFonts w:ascii="Calibri" w:hAnsi="Calibri" w:cs="Calibri"/>
          <w:b/>
          <w:szCs w:val="22"/>
          <w:u w:val="single"/>
        </w:rPr>
        <w:t xml:space="preserve">POINT N° 9 – </w:t>
      </w:r>
      <w:r w:rsidR="00AD1FE6" w:rsidRPr="00532824">
        <w:rPr>
          <w:rFonts w:ascii="Calibri" w:hAnsi="Calibri" w:cs="Calibri"/>
          <w:b/>
          <w:szCs w:val="22"/>
          <w:u w:val="single"/>
        </w:rPr>
        <w:t>INTERCOMMUNALITES</w:t>
      </w:r>
    </w:p>
    <w:p w14:paraId="7D877227" w14:textId="77777777" w:rsidR="00EC3E04" w:rsidRPr="00532824" w:rsidRDefault="00EC3E04" w:rsidP="00532824">
      <w:pPr>
        <w:tabs>
          <w:tab w:val="center" w:pos="7371"/>
        </w:tabs>
        <w:spacing w:after="0" w:line="240" w:lineRule="auto"/>
      </w:pPr>
      <w:r w:rsidRPr="00532824">
        <w:t>Monsieur le Maire rend compte des réunions passées :</w:t>
      </w:r>
    </w:p>
    <w:p w14:paraId="50334BBC" w14:textId="77777777" w:rsidR="00EC3E04" w:rsidRPr="00532824" w:rsidRDefault="00EC3E04" w:rsidP="00532824">
      <w:pPr>
        <w:pStyle w:val="Paragraphedeliste"/>
        <w:numPr>
          <w:ilvl w:val="0"/>
          <w:numId w:val="28"/>
        </w:numPr>
        <w:tabs>
          <w:tab w:val="center" w:pos="7371"/>
        </w:tabs>
        <w:suppressAutoHyphens w:val="0"/>
        <w:autoSpaceDN/>
        <w:contextualSpacing/>
        <w:jc w:val="left"/>
        <w:textAlignment w:val="auto"/>
        <w:rPr>
          <w:rFonts w:ascii="Calibri" w:hAnsi="Calibri"/>
        </w:rPr>
      </w:pPr>
      <w:r w:rsidRPr="00532824">
        <w:rPr>
          <w:rFonts w:ascii="Calibri" w:hAnsi="Calibri"/>
        </w:rPr>
        <w:t>Le SCOT (Schéma de Cohésion et d’Orientation Territorial),</w:t>
      </w:r>
    </w:p>
    <w:p w14:paraId="5AED5804" w14:textId="77777777" w:rsidR="00EC3E04" w:rsidRPr="00532824" w:rsidRDefault="00EC3E04" w:rsidP="00532824">
      <w:pPr>
        <w:pStyle w:val="Paragraphedeliste"/>
        <w:numPr>
          <w:ilvl w:val="0"/>
          <w:numId w:val="28"/>
        </w:numPr>
        <w:tabs>
          <w:tab w:val="center" w:pos="7371"/>
        </w:tabs>
        <w:suppressAutoHyphens w:val="0"/>
        <w:autoSpaceDN/>
        <w:contextualSpacing/>
        <w:jc w:val="left"/>
        <w:textAlignment w:val="auto"/>
        <w:rPr>
          <w:rFonts w:ascii="Calibri" w:hAnsi="Calibri"/>
        </w:rPr>
      </w:pPr>
      <w:r w:rsidRPr="00532824">
        <w:rPr>
          <w:rFonts w:ascii="Calibri" w:hAnsi="Calibri"/>
        </w:rPr>
        <w:t>Le SIEPI (Syndicat Intercommunal des Eaux de la Plaine de l’Ill),</w:t>
      </w:r>
    </w:p>
    <w:p w14:paraId="1F0916FF" w14:textId="77777777" w:rsidR="005E4952" w:rsidRPr="00532824" w:rsidRDefault="00EC3E04" w:rsidP="00532824">
      <w:pPr>
        <w:pStyle w:val="Paragraphedeliste"/>
        <w:numPr>
          <w:ilvl w:val="0"/>
          <w:numId w:val="28"/>
        </w:numPr>
        <w:tabs>
          <w:tab w:val="center" w:pos="7371"/>
        </w:tabs>
        <w:suppressAutoHyphens w:val="0"/>
        <w:autoSpaceDN/>
        <w:contextualSpacing/>
        <w:jc w:val="left"/>
        <w:textAlignment w:val="auto"/>
        <w:rPr>
          <w:rFonts w:ascii="Calibri" w:hAnsi="Calibri"/>
        </w:rPr>
      </w:pPr>
      <w:r w:rsidRPr="00532824">
        <w:rPr>
          <w:rFonts w:ascii="Calibri" w:hAnsi="Calibri"/>
        </w:rPr>
        <w:t>La CCCHR (Communauté de Communes du Centre Haut-Rhin).</w:t>
      </w:r>
      <w:r w:rsidR="005E4952" w:rsidRPr="00532824">
        <w:rPr>
          <w:rFonts w:ascii="Calibri" w:hAnsi="Calibri"/>
        </w:rPr>
        <w:t xml:space="preserve"> </w:t>
      </w:r>
    </w:p>
    <w:p w14:paraId="6C299521" w14:textId="77777777" w:rsidR="00532824" w:rsidRDefault="00B71F79" w:rsidP="00532824">
      <w:pPr>
        <w:pStyle w:val="Paragraphedeliste"/>
        <w:numPr>
          <w:ilvl w:val="0"/>
          <w:numId w:val="28"/>
        </w:numPr>
        <w:tabs>
          <w:tab w:val="center" w:pos="7371"/>
        </w:tabs>
        <w:suppressAutoHyphens w:val="0"/>
        <w:autoSpaceDN/>
        <w:contextualSpacing/>
        <w:jc w:val="left"/>
        <w:textAlignment w:val="auto"/>
        <w:rPr>
          <w:rFonts w:ascii="Calibri" w:hAnsi="Calibri"/>
        </w:rPr>
      </w:pPr>
      <w:r w:rsidRPr="00532824">
        <w:rPr>
          <w:rFonts w:ascii="Calibri" w:hAnsi="Calibri"/>
        </w:rPr>
        <w:t>LTA – pour le futur lotissement ‘Clos de la Chapelle’</w:t>
      </w:r>
      <w:r w:rsidR="00532824" w:rsidRPr="00532824">
        <w:rPr>
          <w:rFonts w:ascii="Calibri" w:hAnsi="Calibri"/>
        </w:rPr>
        <w:t xml:space="preserve"> </w:t>
      </w:r>
    </w:p>
    <w:p w14:paraId="419C1FCD" w14:textId="2DE959DF" w:rsidR="00532824" w:rsidRPr="00532824" w:rsidRDefault="00532824" w:rsidP="00532824">
      <w:pPr>
        <w:pStyle w:val="Paragraphedeliste"/>
        <w:numPr>
          <w:ilvl w:val="0"/>
          <w:numId w:val="28"/>
        </w:numPr>
        <w:tabs>
          <w:tab w:val="center" w:pos="7371"/>
        </w:tabs>
        <w:suppressAutoHyphens w:val="0"/>
        <w:autoSpaceDN/>
        <w:contextualSpacing/>
        <w:jc w:val="left"/>
        <w:textAlignment w:val="auto"/>
        <w:rPr>
          <w:rFonts w:ascii="Calibri" w:hAnsi="Calibri"/>
        </w:rPr>
      </w:pPr>
      <w:r w:rsidRPr="00532824">
        <w:rPr>
          <w:rFonts w:ascii="Calibri" w:hAnsi="Calibri"/>
        </w:rPr>
        <w:t>DEKRA – pour le diagnostic électrique, gaz et alarme incendie des différents bâtiments communaux,</w:t>
      </w:r>
    </w:p>
    <w:p w14:paraId="3797E8CD" w14:textId="1D7CCF05" w:rsidR="00EC3E04" w:rsidRPr="00532824" w:rsidRDefault="00EC3E04" w:rsidP="00532824">
      <w:pPr>
        <w:pStyle w:val="Paragraphedeliste"/>
        <w:tabs>
          <w:tab w:val="center" w:pos="7371"/>
        </w:tabs>
        <w:suppressAutoHyphens w:val="0"/>
        <w:autoSpaceDN/>
        <w:contextualSpacing/>
        <w:jc w:val="left"/>
        <w:textAlignment w:val="auto"/>
        <w:rPr>
          <w:rFonts w:ascii="Calibri" w:hAnsi="Calibri"/>
        </w:rPr>
      </w:pPr>
    </w:p>
    <w:p w14:paraId="5DAA1249" w14:textId="79322D2A" w:rsidR="00F53C93" w:rsidRPr="00532824" w:rsidRDefault="00AD1FE6" w:rsidP="00532824">
      <w:pPr>
        <w:pStyle w:val="Standard"/>
        <w:ind w:left="-5" w:hanging="10"/>
        <w:rPr>
          <w:rFonts w:ascii="Calibri" w:hAnsi="Calibri" w:cs="Calibri"/>
          <w:b/>
          <w:szCs w:val="22"/>
        </w:rPr>
      </w:pPr>
      <w:r w:rsidRPr="00532824">
        <w:rPr>
          <w:rFonts w:ascii="Calibri" w:hAnsi="Calibri" w:cs="Calibri"/>
          <w:b/>
          <w:szCs w:val="22"/>
        </w:rPr>
        <w:t>POINT N°10 - DIVERS</w:t>
      </w:r>
    </w:p>
    <w:p w14:paraId="608C734D" w14:textId="6AE88D44" w:rsidR="00F53C93" w:rsidRPr="00532824" w:rsidRDefault="00F53C93" w:rsidP="00532824">
      <w:pPr>
        <w:pStyle w:val="Standard"/>
        <w:ind w:left="-5" w:hanging="10"/>
        <w:rPr>
          <w:rFonts w:ascii="Calibri" w:hAnsi="Calibri" w:cs="Calibri"/>
          <w:bCs/>
          <w:szCs w:val="22"/>
        </w:rPr>
      </w:pPr>
      <w:r w:rsidRPr="00532824">
        <w:rPr>
          <w:rFonts w:ascii="Calibri" w:hAnsi="Calibri" w:cs="Calibri"/>
          <w:bCs/>
          <w:szCs w:val="22"/>
        </w:rPr>
        <w:t>Monsieur le Maire propose un tour de table :</w:t>
      </w:r>
    </w:p>
    <w:p w14:paraId="37015FE4" w14:textId="77777777" w:rsidR="00F53C93" w:rsidRPr="00532824" w:rsidRDefault="00F53C93" w:rsidP="00532824">
      <w:pPr>
        <w:pStyle w:val="Standard"/>
        <w:ind w:left="-5" w:hanging="10"/>
        <w:rPr>
          <w:rFonts w:ascii="Calibri" w:hAnsi="Calibri" w:cs="Calibri"/>
          <w:bCs/>
          <w:szCs w:val="22"/>
        </w:rPr>
      </w:pPr>
    </w:p>
    <w:p w14:paraId="2095F881" w14:textId="77777777" w:rsidR="005428AB" w:rsidRPr="00532824" w:rsidRDefault="005428AB" w:rsidP="00532824">
      <w:pPr>
        <w:pStyle w:val="Standard"/>
        <w:ind w:left="-5" w:hanging="10"/>
        <w:rPr>
          <w:rFonts w:ascii="Calibri" w:hAnsi="Calibri" w:cs="Calibri"/>
          <w:bCs/>
          <w:szCs w:val="22"/>
        </w:rPr>
      </w:pPr>
      <w:r w:rsidRPr="00532824">
        <w:rPr>
          <w:rFonts w:ascii="Calibri" w:hAnsi="Calibri" w:cs="Calibri"/>
          <w:bCs/>
          <w:szCs w:val="22"/>
        </w:rPr>
        <w:t xml:space="preserve">M. RINALDI : un </w:t>
      </w:r>
      <w:proofErr w:type="spellStart"/>
      <w:r w:rsidRPr="00532824">
        <w:rPr>
          <w:rFonts w:ascii="Calibri" w:hAnsi="Calibri" w:cs="Calibri"/>
          <w:bCs/>
          <w:szCs w:val="22"/>
        </w:rPr>
        <w:t>drône</w:t>
      </w:r>
      <w:proofErr w:type="spellEnd"/>
      <w:r w:rsidRPr="00532824">
        <w:rPr>
          <w:rFonts w:ascii="Calibri" w:hAnsi="Calibri" w:cs="Calibri"/>
          <w:bCs/>
          <w:szCs w:val="22"/>
        </w:rPr>
        <w:t xml:space="preserve"> a survolé le village pour prendre des photos pour le Conseil de Fabrique,</w:t>
      </w:r>
      <w:r w:rsidR="00F53C93" w:rsidRPr="00532824">
        <w:rPr>
          <w:rFonts w:ascii="Calibri" w:hAnsi="Calibri" w:cs="Calibri"/>
          <w:bCs/>
          <w:szCs w:val="22"/>
        </w:rPr>
        <w:t xml:space="preserve"> </w:t>
      </w:r>
    </w:p>
    <w:p w14:paraId="0EEF4252" w14:textId="051F30C2" w:rsidR="005428AB" w:rsidRPr="00532824" w:rsidRDefault="005428AB" w:rsidP="00532824">
      <w:pPr>
        <w:pStyle w:val="Standard"/>
        <w:ind w:left="-5" w:hanging="5"/>
        <w:rPr>
          <w:rFonts w:ascii="Calibri" w:hAnsi="Calibri" w:cs="Calibri"/>
          <w:bCs/>
          <w:szCs w:val="22"/>
        </w:rPr>
      </w:pPr>
      <w:r w:rsidRPr="00532824">
        <w:rPr>
          <w:rFonts w:ascii="Calibri" w:hAnsi="Calibri" w:cs="Calibri"/>
          <w:bCs/>
          <w:szCs w:val="22"/>
        </w:rPr>
        <w:tab/>
      </w:r>
      <w:r w:rsidRPr="00532824">
        <w:rPr>
          <w:rFonts w:ascii="Calibri" w:hAnsi="Calibri" w:cs="Calibri"/>
          <w:bCs/>
          <w:szCs w:val="22"/>
        </w:rPr>
        <w:tab/>
      </w:r>
      <w:r w:rsidRPr="00532824">
        <w:rPr>
          <w:rFonts w:ascii="Calibri" w:hAnsi="Calibri" w:cs="Calibri"/>
          <w:bCs/>
          <w:szCs w:val="22"/>
        </w:rPr>
        <w:tab/>
        <w:t>La page Facebook de la commune est en cours de réalisation.</w:t>
      </w:r>
    </w:p>
    <w:p w14:paraId="09323BB0" w14:textId="6986CED5" w:rsidR="005428AB" w:rsidRPr="00532824" w:rsidRDefault="005428AB" w:rsidP="00532824">
      <w:pPr>
        <w:pStyle w:val="Standard"/>
        <w:ind w:left="-5" w:hanging="5"/>
        <w:rPr>
          <w:rFonts w:ascii="Calibri" w:hAnsi="Calibri" w:cs="Calibri"/>
          <w:bCs/>
          <w:szCs w:val="22"/>
        </w:rPr>
      </w:pPr>
      <w:r w:rsidRPr="00532824">
        <w:rPr>
          <w:rFonts w:ascii="Calibri" w:hAnsi="Calibri" w:cs="Calibri"/>
          <w:bCs/>
          <w:szCs w:val="22"/>
        </w:rPr>
        <w:tab/>
      </w:r>
      <w:r w:rsidRPr="00532824">
        <w:rPr>
          <w:rFonts w:ascii="Calibri" w:hAnsi="Calibri" w:cs="Calibri"/>
          <w:bCs/>
          <w:szCs w:val="22"/>
        </w:rPr>
        <w:tab/>
      </w:r>
      <w:r w:rsidRPr="00532824">
        <w:rPr>
          <w:rFonts w:ascii="Calibri" w:hAnsi="Calibri" w:cs="Calibri"/>
          <w:bCs/>
          <w:szCs w:val="22"/>
        </w:rPr>
        <w:tab/>
      </w:r>
      <w:r w:rsidR="00EE75B5" w:rsidRPr="00532824">
        <w:rPr>
          <w:rFonts w:ascii="Calibri" w:hAnsi="Calibri" w:cs="Calibri"/>
          <w:bCs/>
          <w:szCs w:val="22"/>
        </w:rPr>
        <w:t>Il manque un panneau directionnel ‘Biltzheim’ au rond-point de Niederentzen.</w:t>
      </w:r>
    </w:p>
    <w:p w14:paraId="1047AA00" w14:textId="77777777" w:rsidR="00EE75B5" w:rsidRPr="00532824" w:rsidRDefault="00EE75B5" w:rsidP="00532824">
      <w:pPr>
        <w:pStyle w:val="Standard"/>
        <w:ind w:left="-5" w:hanging="5"/>
        <w:rPr>
          <w:rFonts w:ascii="Calibri" w:hAnsi="Calibri" w:cs="Calibri"/>
          <w:bCs/>
          <w:szCs w:val="22"/>
        </w:rPr>
      </w:pPr>
    </w:p>
    <w:p w14:paraId="679D7917" w14:textId="531D30D8" w:rsidR="00EE75B5" w:rsidRPr="00532824" w:rsidRDefault="00C51EE3" w:rsidP="00532824">
      <w:pPr>
        <w:pStyle w:val="Standard"/>
        <w:ind w:left="709" w:hanging="724"/>
        <w:rPr>
          <w:rFonts w:ascii="Calibri" w:hAnsi="Calibri" w:cs="Calibri"/>
          <w:bCs/>
          <w:szCs w:val="22"/>
        </w:rPr>
      </w:pPr>
      <w:r w:rsidRPr="00532824">
        <w:rPr>
          <w:rFonts w:ascii="Calibri" w:hAnsi="Calibri" w:cs="Calibri"/>
          <w:bCs/>
          <w:szCs w:val="22"/>
        </w:rPr>
        <w:t>Mme MACCARI :</w:t>
      </w:r>
      <w:r w:rsidR="00EE75B5" w:rsidRPr="00532824">
        <w:rPr>
          <w:rFonts w:ascii="Calibri" w:hAnsi="Calibri" w:cs="Calibri"/>
          <w:bCs/>
          <w:szCs w:val="22"/>
        </w:rPr>
        <w:t xml:space="preserve"> indique la vitesse excessive des camionnettes de livraison dans la rue Principale.</w:t>
      </w:r>
    </w:p>
    <w:p w14:paraId="76355FEF" w14:textId="77777777" w:rsidR="009015D6" w:rsidRPr="00532824" w:rsidRDefault="009015D6" w:rsidP="00532824">
      <w:pPr>
        <w:pStyle w:val="Standard"/>
        <w:ind w:left="-5" w:hanging="10"/>
        <w:rPr>
          <w:rFonts w:ascii="Calibri" w:hAnsi="Calibri" w:cs="Calibri"/>
          <w:bCs/>
          <w:szCs w:val="22"/>
        </w:rPr>
      </w:pPr>
    </w:p>
    <w:p w14:paraId="52D98E00" w14:textId="16BF93CC" w:rsidR="009015D6" w:rsidRPr="00532824" w:rsidRDefault="00EE75B5" w:rsidP="00532824">
      <w:pPr>
        <w:pStyle w:val="Standard"/>
        <w:ind w:left="-5" w:hanging="10"/>
        <w:rPr>
          <w:rFonts w:ascii="Calibri" w:hAnsi="Calibri" w:cs="Calibri"/>
          <w:bCs/>
          <w:szCs w:val="22"/>
        </w:rPr>
      </w:pPr>
      <w:r w:rsidRPr="00532824">
        <w:rPr>
          <w:rFonts w:ascii="Calibri" w:hAnsi="Calibri" w:cs="Calibri"/>
          <w:bCs/>
          <w:szCs w:val="22"/>
        </w:rPr>
        <w:t>Mme GASPER : souligne que le rond-point situé au croisement des rues Principale et Eglise n’est pas lisible, et personne ne le contourne.</w:t>
      </w:r>
    </w:p>
    <w:p w14:paraId="5FE53E55" w14:textId="1E8EB141" w:rsidR="00EE75B5" w:rsidRPr="00532824" w:rsidRDefault="00EE75B5" w:rsidP="00532824">
      <w:pPr>
        <w:pStyle w:val="Standard"/>
        <w:ind w:left="-5" w:hanging="10"/>
        <w:rPr>
          <w:rFonts w:ascii="Calibri" w:hAnsi="Calibri" w:cs="Calibri"/>
          <w:bCs/>
          <w:szCs w:val="22"/>
        </w:rPr>
      </w:pPr>
      <w:r w:rsidRPr="00532824">
        <w:rPr>
          <w:rFonts w:ascii="Calibri" w:hAnsi="Calibri" w:cs="Calibri"/>
          <w:bCs/>
          <w:szCs w:val="22"/>
        </w:rPr>
        <w:tab/>
      </w:r>
      <w:r w:rsidRPr="00532824">
        <w:rPr>
          <w:rFonts w:ascii="Calibri" w:hAnsi="Calibri" w:cs="Calibri"/>
          <w:bCs/>
          <w:szCs w:val="22"/>
        </w:rPr>
        <w:tab/>
      </w:r>
      <w:r w:rsidRPr="00532824">
        <w:rPr>
          <w:rFonts w:ascii="Calibri" w:hAnsi="Calibri" w:cs="Calibri"/>
          <w:bCs/>
          <w:szCs w:val="22"/>
        </w:rPr>
        <w:tab/>
        <w:t>Indique les remarques de la Préfecture concernant le Plan Communal de Sauvegarde.</w:t>
      </w:r>
    </w:p>
    <w:p w14:paraId="639B18F5" w14:textId="15D3846F" w:rsidR="00EE75B5" w:rsidRPr="00532824" w:rsidRDefault="00EE75B5" w:rsidP="00532824">
      <w:pPr>
        <w:pStyle w:val="Standard"/>
        <w:ind w:left="-5" w:hanging="10"/>
        <w:rPr>
          <w:rFonts w:ascii="Calibri" w:hAnsi="Calibri" w:cs="Calibri"/>
          <w:bCs/>
          <w:szCs w:val="22"/>
        </w:rPr>
      </w:pPr>
      <w:r w:rsidRPr="00532824">
        <w:rPr>
          <w:rFonts w:ascii="Calibri" w:hAnsi="Calibri" w:cs="Calibri"/>
          <w:bCs/>
          <w:szCs w:val="22"/>
        </w:rPr>
        <w:tab/>
      </w:r>
      <w:r w:rsidRPr="00532824">
        <w:rPr>
          <w:rFonts w:ascii="Calibri" w:hAnsi="Calibri" w:cs="Calibri"/>
          <w:bCs/>
          <w:szCs w:val="22"/>
        </w:rPr>
        <w:tab/>
      </w:r>
      <w:r w:rsidRPr="00532824">
        <w:rPr>
          <w:rFonts w:ascii="Calibri" w:hAnsi="Calibri" w:cs="Calibri"/>
          <w:bCs/>
          <w:szCs w:val="22"/>
        </w:rPr>
        <w:tab/>
        <w:t>Le</w:t>
      </w:r>
      <w:r w:rsidR="009414A8" w:rsidRPr="00532824">
        <w:rPr>
          <w:rFonts w:ascii="Calibri" w:hAnsi="Calibri" w:cs="Calibri"/>
          <w:bCs/>
          <w:szCs w:val="22"/>
        </w:rPr>
        <w:t>s</w:t>
      </w:r>
      <w:r w:rsidRPr="00532824">
        <w:rPr>
          <w:rFonts w:ascii="Calibri" w:hAnsi="Calibri" w:cs="Calibri"/>
          <w:bCs/>
          <w:szCs w:val="22"/>
        </w:rPr>
        <w:t xml:space="preserve"> devis de la nouvelle aire de jeux </w:t>
      </w:r>
      <w:r w:rsidR="009414A8" w:rsidRPr="00532824">
        <w:rPr>
          <w:rFonts w:ascii="Calibri" w:hAnsi="Calibri" w:cs="Calibri"/>
          <w:bCs/>
          <w:szCs w:val="22"/>
        </w:rPr>
        <w:t>sont arrivés</w:t>
      </w:r>
      <w:r w:rsidRPr="00532824">
        <w:rPr>
          <w:rFonts w:ascii="Calibri" w:hAnsi="Calibri" w:cs="Calibri"/>
          <w:bCs/>
          <w:szCs w:val="22"/>
        </w:rPr>
        <w:t xml:space="preserve">, </w:t>
      </w:r>
      <w:r w:rsidR="009414A8" w:rsidRPr="00532824">
        <w:rPr>
          <w:rFonts w:ascii="Calibri" w:hAnsi="Calibri" w:cs="Calibri"/>
          <w:bCs/>
          <w:szCs w:val="22"/>
        </w:rPr>
        <w:t xml:space="preserve">et seront </w:t>
      </w:r>
      <w:r w:rsidRPr="00532824">
        <w:rPr>
          <w:rFonts w:ascii="Calibri" w:hAnsi="Calibri" w:cs="Calibri"/>
          <w:bCs/>
          <w:szCs w:val="22"/>
        </w:rPr>
        <w:t>examiné</w:t>
      </w:r>
      <w:r w:rsidR="009414A8" w:rsidRPr="00532824">
        <w:rPr>
          <w:rFonts w:ascii="Calibri" w:hAnsi="Calibri" w:cs="Calibri"/>
          <w:bCs/>
          <w:szCs w:val="22"/>
        </w:rPr>
        <w:t>s</w:t>
      </w:r>
      <w:r w:rsidRPr="00532824">
        <w:rPr>
          <w:rFonts w:ascii="Calibri" w:hAnsi="Calibri" w:cs="Calibri"/>
          <w:bCs/>
          <w:szCs w:val="22"/>
        </w:rPr>
        <w:t xml:space="preserve"> en commission.</w:t>
      </w:r>
    </w:p>
    <w:p w14:paraId="7EABDC83" w14:textId="77777777" w:rsidR="00EE75B5" w:rsidRPr="00532824" w:rsidRDefault="00EE75B5" w:rsidP="00532824">
      <w:pPr>
        <w:pStyle w:val="Standard"/>
        <w:ind w:left="-5" w:hanging="10"/>
        <w:rPr>
          <w:rFonts w:ascii="Calibri" w:hAnsi="Calibri" w:cs="Calibri"/>
          <w:bCs/>
          <w:szCs w:val="22"/>
        </w:rPr>
      </w:pPr>
    </w:p>
    <w:p w14:paraId="47D47BAA" w14:textId="4AB07E74" w:rsidR="00EE75B5" w:rsidRPr="00532824" w:rsidRDefault="00EE75B5" w:rsidP="00532824">
      <w:pPr>
        <w:pStyle w:val="Standard"/>
        <w:ind w:left="-5" w:hanging="10"/>
        <w:rPr>
          <w:rFonts w:ascii="Calibri" w:hAnsi="Calibri" w:cs="Calibri"/>
          <w:bCs/>
          <w:szCs w:val="22"/>
        </w:rPr>
      </w:pPr>
      <w:r w:rsidRPr="00532824">
        <w:rPr>
          <w:rFonts w:ascii="Calibri" w:hAnsi="Calibri" w:cs="Calibri"/>
          <w:bCs/>
          <w:szCs w:val="22"/>
        </w:rPr>
        <w:t>Les prochaines dates d</w:t>
      </w:r>
      <w:r w:rsidR="007D32AC" w:rsidRPr="00532824">
        <w:rPr>
          <w:rFonts w:ascii="Calibri" w:hAnsi="Calibri" w:cs="Calibri"/>
          <w:bCs/>
          <w:szCs w:val="22"/>
        </w:rPr>
        <w:t>es conseils municipaux sont arrêtées pour 2024, le 22 janvier, le 19 février, le 25 mars, le 22 avril, le 27 mai et le 24 juin (sauf changement de programme).</w:t>
      </w:r>
    </w:p>
    <w:p w14:paraId="6A3F9E1D" w14:textId="77777777" w:rsidR="007D7DF4" w:rsidRPr="00532824" w:rsidRDefault="007D7DF4" w:rsidP="00532824">
      <w:pPr>
        <w:pStyle w:val="Standard"/>
        <w:ind w:left="-5" w:hanging="10"/>
        <w:rPr>
          <w:rFonts w:ascii="Calibri" w:hAnsi="Calibri" w:cs="Calibri"/>
          <w:bCs/>
          <w:szCs w:val="22"/>
        </w:rPr>
      </w:pPr>
    </w:p>
    <w:p w14:paraId="29B12AF6" w14:textId="77777777" w:rsidR="00C51EE3" w:rsidRPr="00532824" w:rsidRDefault="00C51EE3" w:rsidP="00532824">
      <w:pPr>
        <w:pStyle w:val="Standard"/>
        <w:ind w:left="-5" w:hanging="10"/>
        <w:rPr>
          <w:rFonts w:ascii="Calibri" w:hAnsi="Calibri" w:cs="Calibri"/>
          <w:bCs/>
          <w:szCs w:val="22"/>
        </w:rPr>
      </w:pPr>
    </w:p>
    <w:p w14:paraId="39BECD26" w14:textId="27198B3A" w:rsidR="00187139" w:rsidRPr="00532824" w:rsidRDefault="00974E23" w:rsidP="00532824">
      <w:pPr>
        <w:pStyle w:val="Standard"/>
        <w:ind w:left="370" w:right="304" w:hanging="10"/>
        <w:rPr>
          <w:rFonts w:ascii="Calibri" w:hAnsi="Calibri"/>
        </w:rPr>
      </w:pPr>
      <w:r w:rsidRPr="00532824">
        <w:rPr>
          <w:rFonts w:ascii="Calibri" w:hAnsi="Calibri"/>
        </w:rPr>
        <w:t xml:space="preserve">Plus personne ne demandant la parole, la séance se clôture à </w:t>
      </w:r>
      <w:r w:rsidR="007D32AC" w:rsidRPr="00532824">
        <w:rPr>
          <w:rFonts w:ascii="Calibri" w:hAnsi="Calibri"/>
        </w:rPr>
        <w:t>21h40</w:t>
      </w:r>
      <w:r w:rsidRPr="00532824">
        <w:rPr>
          <w:rFonts w:ascii="Calibri" w:hAnsi="Calibri"/>
        </w:rPr>
        <w:t xml:space="preserve">  </w:t>
      </w:r>
      <w:r w:rsidRPr="00532824">
        <w:rPr>
          <w:rFonts w:ascii="Calibri" w:hAnsi="Calibri"/>
        </w:rPr>
        <w:tab/>
      </w:r>
    </w:p>
    <w:p w14:paraId="67D1058A" w14:textId="77777777" w:rsidR="00187139" w:rsidRPr="00532824" w:rsidRDefault="00974E23">
      <w:pPr>
        <w:pStyle w:val="Standard"/>
        <w:pageBreakBefore/>
        <w:pBdr>
          <w:top w:val="single" w:sz="4" w:space="0" w:color="000001"/>
          <w:left w:val="single" w:sz="4" w:space="0" w:color="000001"/>
          <w:bottom w:val="single" w:sz="4" w:space="0" w:color="000001"/>
          <w:right w:val="single" w:sz="4" w:space="0" w:color="000001"/>
        </w:pBdr>
        <w:ind w:left="137" w:right="451"/>
        <w:jc w:val="center"/>
        <w:rPr>
          <w:rFonts w:ascii="Calibri" w:hAnsi="Calibri"/>
        </w:rPr>
      </w:pPr>
      <w:r w:rsidRPr="00532824">
        <w:rPr>
          <w:rFonts w:ascii="Calibri" w:hAnsi="Calibri"/>
          <w:b/>
          <w:szCs w:val="24"/>
        </w:rPr>
        <w:lastRenderedPageBreak/>
        <w:t>Tableau des signatures pour l’approbation du procès-</w:t>
      </w:r>
      <w:proofErr w:type="gramStart"/>
      <w:r w:rsidRPr="00532824">
        <w:rPr>
          <w:rFonts w:ascii="Calibri" w:hAnsi="Calibri"/>
          <w:b/>
          <w:szCs w:val="24"/>
        </w:rPr>
        <w:t>verbal  des</w:t>
      </w:r>
      <w:proofErr w:type="gramEnd"/>
      <w:r w:rsidRPr="00532824">
        <w:rPr>
          <w:rFonts w:ascii="Calibri" w:hAnsi="Calibri"/>
          <w:b/>
          <w:szCs w:val="24"/>
        </w:rPr>
        <w:t xml:space="preserve"> délibérations du Conseil Municipal de la Commune de BILTZHEIM</w:t>
      </w:r>
    </w:p>
    <w:p w14:paraId="58CE7E0F" w14:textId="02C1027E" w:rsidR="00187139" w:rsidRPr="00532824" w:rsidRDefault="00974E23">
      <w:pPr>
        <w:pStyle w:val="Standard"/>
        <w:pBdr>
          <w:top w:val="single" w:sz="4" w:space="0" w:color="000001"/>
          <w:left w:val="single" w:sz="4" w:space="0" w:color="000001"/>
          <w:bottom w:val="single" w:sz="4" w:space="0" w:color="000001"/>
          <w:right w:val="single" w:sz="4" w:space="0" w:color="000001"/>
        </w:pBdr>
        <w:ind w:left="137" w:right="451"/>
        <w:jc w:val="center"/>
        <w:rPr>
          <w:rFonts w:ascii="Calibri" w:hAnsi="Calibri"/>
        </w:rPr>
      </w:pPr>
      <w:proofErr w:type="gramStart"/>
      <w:r w:rsidRPr="00532824">
        <w:rPr>
          <w:rFonts w:ascii="Calibri" w:hAnsi="Calibri"/>
          <w:b/>
          <w:szCs w:val="24"/>
        </w:rPr>
        <w:t>de</w:t>
      </w:r>
      <w:proofErr w:type="gramEnd"/>
      <w:r w:rsidRPr="00532824">
        <w:rPr>
          <w:rFonts w:ascii="Calibri" w:hAnsi="Calibri"/>
          <w:b/>
          <w:szCs w:val="24"/>
        </w:rPr>
        <w:t xml:space="preserve"> la séance du </w:t>
      </w:r>
      <w:r w:rsidR="00EE75B5" w:rsidRPr="00532824">
        <w:rPr>
          <w:rFonts w:ascii="Calibri" w:hAnsi="Calibri"/>
          <w:b/>
          <w:szCs w:val="24"/>
        </w:rPr>
        <w:t>18 décembre</w:t>
      </w:r>
      <w:r w:rsidRPr="00532824">
        <w:rPr>
          <w:rFonts w:ascii="Calibri" w:hAnsi="Calibri"/>
          <w:b/>
          <w:szCs w:val="24"/>
        </w:rPr>
        <w:t xml:space="preserve"> 2023 – ORDRE DU JOUR</w:t>
      </w:r>
    </w:p>
    <w:p w14:paraId="04C6FA1E" w14:textId="77777777" w:rsidR="00187139" w:rsidRPr="00532824" w:rsidRDefault="00187139">
      <w:pPr>
        <w:pStyle w:val="Standard"/>
        <w:rPr>
          <w:rFonts w:ascii="Calibri" w:hAnsi="Calibri"/>
          <w:b/>
          <w:szCs w:val="18"/>
        </w:rPr>
      </w:pPr>
    </w:p>
    <w:p w14:paraId="026F9999" w14:textId="77777777" w:rsidR="00EE75B5" w:rsidRPr="00532824" w:rsidRDefault="00EE75B5" w:rsidP="00EE75B5">
      <w:pPr>
        <w:spacing w:after="0" w:line="240" w:lineRule="auto"/>
        <w:ind w:left="567" w:hanging="567"/>
        <w:jc w:val="both"/>
        <w:rPr>
          <w:b/>
        </w:rPr>
      </w:pPr>
      <w:r w:rsidRPr="00532824">
        <w:rPr>
          <w:b/>
        </w:rPr>
        <w:t>1) Approbation du Procès-Verbal de la séance du 20 novembre 2023.</w:t>
      </w:r>
    </w:p>
    <w:p w14:paraId="0E6446B2" w14:textId="77777777" w:rsidR="00EE75B5" w:rsidRPr="00532824" w:rsidRDefault="00EE75B5" w:rsidP="00EE75B5">
      <w:pPr>
        <w:spacing w:after="0" w:line="240" w:lineRule="auto"/>
        <w:ind w:left="567" w:hanging="567"/>
        <w:jc w:val="both"/>
        <w:rPr>
          <w:b/>
        </w:rPr>
      </w:pPr>
      <w:r w:rsidRPr="00532824">
        <w:rPr>
          <w:b/>
        </w:rPr>
        <w:t>2) Désignation du secrétaire de séance</w:t>
      </w:r>
    </w:p>
    <w:p w14:paraId="37F8D26A" w14:textId="77777777" w:rsidR="00EE75B5" w:rsidRPr="00532824" w:rsidRDefault="00EE75B5" w:rsidP="00EE75B5">
      <w:pPr>
        <w:spacing w:after="0" w:line="240" w:lineRule="auto"/>
        <w:ind w:left="567" w:hanging="567"/>
        <w:jc w:val="both"/>
        <w:rPr>
          <w:b/>
        </w:rPr>
      </w:pPr>
      <w:r w:rsidRPr="00532824">
        <w:rPr>
          <w:b/>
        </w:rPr>
        <w:t>3) Compte rendu sur utilisation des délégations de compétence,</w:t>
      </w:r>
    </w:p>
    <w:p w14:paraId="5FACFC61" w14:textId="77777777" w:rsidR="00EE75B5" w:rsidRPr="00532824" w:rsidRDefault="00EE75B5" w:rsidP="00EE75B5">
      <w:pPr>
        <w:spacing w:after="0" w:line="240" w:lineRule="auto"/>
        <w:ind w:left="567" w:hanging="567"/>
        <w:jc w:val="both"/>
        <w:rPr>
          <w:bCs/>
          <w:i/>
          <w:iCs/>
        </w:rPr>
      </w:pPr>
      <w:r w:rsidRPr="00532824">
        <w:rPr>
          <w:b/>
        </w:rPr>
        <w:t xml:space="preserve">     </w:t>
      </w:r>
      <w:r w:rsidRPr="00532824">
        <w:rPr>
          <w:bCs/>
          <w:i/>
          <w:iCs/>
        </w:rPr>
        <w:t>- compléments de fin d’année, exposé détaillé sommes et motifs</w:t>
      </w:r>
    </w:p>
    <w:p w14:paraId="0A5B0735" w14:textId="77777777" w:rsidR="00EE75B5" w:rsidRPr="00532824" w:rsidRDefault="00EE75B5" w:rsidP="00EE75B5">
      <w:pPr>
        <w:spacing w:after="0" w:line="240" w:lineRule="auto"/>
        <w:ind w:left="567" w:hanging="567"/>
        <w:jc w:val="both"/>
        <w:rPr>
          <w:bCs/>
          <w:i/>
          <w:iCs/>
        </w:rPr>
      </w:pPr>
      <w:r w:rsidRPr="00532824">
        <w:rPr>
          <w:b/>
        </w:rPr>
        <w:t xml:space="preserve">4) Bâtiment public, </w:t>
      </w:r>
      <w:r w:rsidRPr="00532824">
        <w:rPr>
          <w:bCs/>
          <w:i/>
          <w:iCs/>
        </w:rPr>
        <w:t>débattre de notre participation financière à l’ouverture/fermeture automatisée de la porte principale de l’Eglise.</w:t>
      </w:r>
    </w:p>
    <w:p w14:paraId="61303A4B" w14:textId="77777777" w:rsidR="00EE75B5" w:rsidRPr="00532824" w:rsidRDefault="00EE75B5" w:rsidP="00EE75B5">
      <w:pPr>
        <w:spacing w:after="0" w:line="240" w:lineRule="auto"/>
        <w:ind w:left="567" w:hanging="567"/>
        <w:jc w:val="both"/>
        <w:rPr>
          <w:bCs/>
          <w:i/>
          <w:iCs/>
        </w:rPr>
      </w:pPr>
      <w:r w:rsidRPr="00532824">
        <w:rPr>
          <w:b/>
        </w:rPr>
        <w:t>5) Energie Renouvelable (ENR)</w:t>
      </w:r>
      <w:r w:rsidRPr="00532824">
        <w:rPr>
          <w:bCs/>
          <w:i/>
          <w:iCs/>
        </w:rPr>
        <w:t xml:space="preserve">.  Suite à la définition des </w:t>
      </w:r>
      <w:proofErr w:type="spellStart"/>
      <w:r w:rsidRPr="00532824">
        <w:rPr>
          <w:bCs/>
          <w:i/>
          <w:iCs/>
        </w:rPr>
        <w:t>ZAEnR</w:t>
      </w:r>
      <w:proofErr w:type="spellEnd"/>
      <w:r w:rsidRPr="00532824">
        <w:rPr>
          <w:bCs/>
          <w:i/>
          <w:iCs/>
        </w:rPr>
        <w:t xml:space="preserve"> (Zones</w:t>
      </w:r>
    </w:p>
    <w:p w14:paraId="12393860" w14:textId="77777777" w:rsidR="00EE75B5" w:rsidRPr="00532824" w:rsidRDefault="00EE75B5" w:rsidP="00EE75B5">
      <w:pPr>
        <w:spacing w:after="0" w:line="240" w:lineRule="auto"/>
        <w:ind w:left="567" w:hanging="567"/>
        <w:jc w:val="both"/>
        <w:rPr>
          <w:i/>
        </w:rPr>
      </w:pPr>
      <w:proofErr w:type="gramStart"/>
      <w:r w:rsidRPr="00532824">
        <w:rPr>
          <w:bCs/>
          <w:i/>
          <w:iCs/>
        </w:rPr>
        <w:t>d’Accélération</w:t>
      </w:r>
      <w:proofErr w:type="gramEnd"/>
      <w:r w:rsidRPr="00532824">
        <w:rPr>
          <w:bCs/>
          <w:i/>
          <w:iCs/>
        </w:rPr>
        <w:t xml:space="preserve"> des Energies Renouvelables), statuer sur la cartographie des zones favorables à l’implantation des ENR.</w:t>
      </w:r>
    </w:p>
    <w:p w14:paraId="38346848" w14:textId="77777777" w:rsidR="00EE75B5" w:rsidRPr="00532824" w:rsidRDefault="00EE75B5" w:rsidP="00EE75B5">
      <w:pPr>
        <w:tabs>
          <w:tab w:val="left" w:pos="708"/>
        </w:tabs>
        <w:spacing w:after="0" w:line="240" w:lineRule="auto"/>
        <w:ind w:left="567" w:hanging="567"/>
        <w:jc w:val="both"/>
        <w:rPr>
          <w:bCs/>
          <w:i/>
          <w:iCs/>
        </w:rPr>
      </w:pPr>
      <w:r w:rsidRPr="00532824">
        <w:rPr>
          <w:b/>
        </w:rPr>
        <w:t xml:space="preserve">6) Réserve Citoyenne de sécurité Civile, </w:t>
      </w:r>
      <w:r w:rsidRPr="00532824">
        <w:rPr>
          <w:bCs/>
          <w:i/>
          <w:iCs/>
        </w:rPr>
        <w:t>engager la démarche pour officialiser la création</w:t>
      </w:r>
    </w:p>
    <w:p w14:paraId="4D916ED8" w14:textId="77777777" w:rsidR="00EE75B5" w:rsidRPr="00532824" w:rsidRDefault="00EE75B5" w:rsidP="00EE75B5">
      <w:pPr>
        <w:tabs>
          <w:tab w:val="left" w:pos="708"/>
        </w:tabs>
        <w:spacing w:after="0" w:line="240" w:lineRule="auto"/>
        <w:ind w:left="567" w:hanging="567"/>
        <w:jc w:val="both"/>
        <w:rPr>
          <w:b/>
          <w:i/>
          <w:color w:val="FF0000"/>
        </w:rPr>
      </w:pPr>
      <w:r w:rsidRPr="00532824">
        <w:rPr>
          <w:b/>
        </w:rPr>
        <w:t xml:space="preserve">7) BUDGET 2024, dépenses d’investissement, </w:t>
      </w:r>
      <w:r w:rsidRPr="00532824">
        <w:rPr>
          <w:i/>
        </w:rPr>
        <w:t>autoriser le maire à procéder, avant le vote du budget 2024 et jusqu’au 31 mars, à l’engagement, à liquidation et au mandatement des dépenses d’investissement dans la limite du quart des crédits ouverts au budget 2023</w:t>
      </w:r>
    </w:p>
    <w:p w14:paraId="5F562265" w14:textId="77777777" w:rsidR="00EE75B5" w:rsidRPr="00532824" w:rsidRDefault="00EE75B5" w:rsidP="00EE75B5">
      <w:pPr>
        <w:tabs>
          <w:tab w:val="left" w:pos="708"/>
        </w:tabs>
        <w:spacing w:after="0" w:line="240" w:lineRule="auto"/>
        <w:ind w:left="567" w:hanging="567"/>
        <w:jc w:val="both"/>
        <w:rPr>
          <w:bCs/>
          <w:i/>
          <w:iCs/>
        </w:rPr>
      </w:pPr>
      <w:r w:rsidRPr="00532824">
        <w:rPr>
          <w:b/>
        </w:rPr>
        <w:t xml:space="preserve">8) Droit de préemption urbain, </w:t>
      </w:r>
      <w:r w:rsidRPr="00532824">
        <w:rPr>
          <w:bCs/>
          <w:i/>
          <w:iCs/>
        </w:rPr>
        <w:t>concerne une propriété avec maison d’habitation rue de Colmar.</w:t>
      </w:r>
    </w:p>
    <w:p w14:paraId="067252F0" w14:textId="77777777" w:rsidR="00EE75B5" w:rsidRPr="00532824" w:rsidRDefault="00EE75B5" w:rsidP="00EE75B5">
      <w:pPr>
        <w:tabs>
          <w:tab w:val="left" w:pos="708"/>
        </w:tabs>
        <w:spacing w:after="0" w:line="240" w:lineRule="auto"/>
        <w:ind w:left="567" w:hanging="567"/>
        <w:jc w:val="both"/>
        <w:rPr>
          <w:bCs/>
          <w:i/>
          <w:iCs/>
        </w:rPr>
      </w:pPr>
      <w:r w:rsidRPr="00532824">
        <w:rPr>
          <w:b/>
        </w:rPr>
        <w:t xml:space="preserve">9) Intercommunalité, </w:t>
      </w:r>
      <w:r w:rsidRPr="00532824">
        <w:rPr>
          <w:bCs/>
          <w:i/>
          <w:iCs/>
        </w:rPr>
        <w:t xml:space="preserve">infos sur réunions COM </w:t>
      </w:r>
      <w:proofErr w:type="spellStart"/>
      <w:r w:rsidRPr="00532824">
        <w:rPr>
          <w:bCs/>
          <w:i/>
          <w:iCs/>
        </w:rPr>
        <w:t>COM</w:t>
      </w:r>
      <w:proofErr w:type="spellEnd"/>
      <w:r w:rsidRPr="00532824">
        <w:rPr>
          <w:bCs/>
          <w:i/>
          <w:iCs/>
        </w:rPr>
        <w:t>, SIEPI, PETR, SCOT</w:t>
      </w:r>
    </w:p>
    <w:p w14:paraId="6AE47749" w14:textId="77777777" w:rsidR="00EE75B5" w:rsidRPr="00532824" w:rsidRDefault="00EE75B5" w:rsidP="00EE75B5">
      <w:pPr>
        <w:tabs>
          <w:tab w:val="left" w:pos="708"/>
        </w:tabs>
        <w:spacing w:after="0" w:line="240" w:lineRule="auto"/>
        <w:ind w:left="567" w:hanging="567"/>
        <w:jc w:val="both"/>
        <w:rPr>
          <w:b/>
        </w:rPr>
      </w:pPr>
      <w:r w:rsidRPr="00532824">
        <w:rPr>
          <w:b/>
        </w:rPr>
        <w:t xml:space="preserve">10) DIVERS   </w:t>
      </w:r>
    </w:p>
    <w:p w14:paraId="16595B5A" w14:textId="77777777" w:rsidR="00187139" w:rsidRPr="00532824" w:rsidRDefault="00974E23">
      <w:pPr>
        <w:pStyle w:val="Standard"/>
        <w:rPr>
          <w:rFonts w:ascii="Calibri" w:hAnsi="Calibri"/>
        </w:rPr>
      </w:pPr>
      <w:r w:rsidRPr="00532824">
        <w:rPr>
          <w:rFonts w:ascii="Calibri" w:hAnsi="Calibri"/>
        </w:rPr>
        <w:t xml:space="preserve"> </w:t>
      </w:r>
    </w:p>
    <w:tbl>
      <w:tblPr>
        <w:tblW w:w="9062" w:type="dxa"/>
        <w:tblInd w:w="-173" w:type="dxa"/>
        <w:tblLayout w:type="fixed"/>
        <w:tblCellMar>
          <w:left w:w="10" w:type="dxa"/>
          <w:right w:w="10" w:type="dxa"/>
        </w:tblCellMar>
        <w:tblLook w:val="04A0" w:firstRow="1" w:lastRow="0" w:firstColumn="1" w:lastColumn="0" w:noHBand="0" w:noVBand="1"/>
      </w:tblPr>
      <w:tblGrid>
        <w:gridCol w:w="2229"/>
        <w:gridCol w:w="2162"/>
        <w:gridCol w:w="2544"/>
        <w:gridCol w:w="2127"/>
      </w:tblGrid>
      <w:tr w:rsidR="00187139" w:rsidRPr="00532824" w14:paraId="637B91EF" w14:textId="77777777" w:rsidTr="0065718A">
        <w:trPr>
          <w:trHeight w:val="436"/>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D123A5F" w14:textId="77777777" w:rsidR="00187139" w:rsidRPr="00532824" w:rsidRDefault="00974E23">
            <w:pPr>
              <w:pStyle w:val="Standard"/>
              <w:ind w:right="75"/>
              <w:rPr>
                <w:rFonts w:ascii="Calibri" w:hAnsi="Calibri"/>
              </w:rPr>
            </w:pPr>
            <w:r w:rsidRPr="00532824">
              <w:rPr>
                <w:rFonts w:ascii="Calibri" w:hAnsi="Calibri"/>
                <w:b/>
              </w:rPr>
              <w:t>Nom et prénom</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3F5654EF" w14:textId="77777777" w:rsidR="00187139" w:rsidRPr="00532824" w:rsidRDefault="00974E23">
            <w:pPr>
              <w:pStyle w:val="Standard"/>
              <w:ind w:right="77"/>
              <w:jc w:val="center"/>
              <w:rPr>
                <w:rFonts w:ascii="Calibri" w:hAnsi="Calibri"/>
              </w:rPr>
            </w:pPr>
            <w:r w:rsidRPr="00532824">
              <w:rPr>
                <w:rFonts w:ascii="Calibri" w:hAnsi="Calibri"/>
                <w:b/>
              </w:rPr>
              <w:t>Qualité</w:t>
            </w:r>
          </w:p>
        </w:tc>
        <w:tc>
          <w:tcPr>
            <w:tcW w:w="2544"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6E052991" w14:textId="77777777" w:rsidR="00187139" w:rsidRPr="00532824" w:rsidRDefault="00974E23">
            <w:pPr>
              <w:pStyle w:val="Standard"/>
              <w:ind w:right="82"/>
              <w:jc w:val="center"/>
              <w:rPr>
                <w:rFonts w:ascii="Calibri" w:hAnsi="Calibri"/>
              </w:rPr>
            </w:pPr>
            <w:r w:rsidRPr="00532824">
              <w:rPr>
                <w:rFonts w:ascii="Calibri" w:hAnsi="Calibri"/>
                <w:b/>
              </w:rPr>
              <w:t>Signature</w:t>
            </w:r>
          </w:p>
        </w:tc>
        <w:tc>
          <w:tcPr>
            <w:tcW w:w="2127"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7188A39" w14:textId="77777777" w:rsidR="00187139" w:rsidRPr="00532824" w:rsidRDefault="00974E23">
            <w:pPr>
              <w:pStyle w:val="Standard"/>
              <w:ind w:right="82"/>
              <w:jc w:val="center"/>
              <w:rPr>
                <w:rFonts w:ascii="Calibri" w:hAnsi="Calibri"/>
              </w:rPr>
            </w:pPr>
            <w:r w:rsidRPr="00532824">
              <w:rPr>
                <w:rFonts w:ascii="Calibri" w:hAnsi="Calibri"/>
                <w:b/>
              </w:rPr>
              <w:t>Procuration</w:t>
            </w:r>
          </w:p>
        </w:tc>
      </w:tr>
      <w:tr w:rsidR="00187139" w:rsidRPr="00532824" w14:paraId="29660E65"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169A66E0" w14:textId="77777777" w:rsidR="00187139" w:rsidRPr="00532824" w:rsidRDefault="00974E23">
            <w:pPr>
              <w:pStyle w:val="Standard"/>
              <w:ind w:right="75"/>
              <w:jc w:val="center"/>
              <w:rPr>
                <w:rFonts w:ascii="Calibri" w:hAnsi="Calibri"/>
              </w:rPr>
            </w:pPr>
            <w:r w:rsidRPr="00532824">
              <w:rPr>
                <w:rFonts w:ascii="Calibri" w:hAnsi="Calibri"/>
              </w:rPr>
              <w:t>VONAU Gilbert</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3C696C2D" w14:textId="77777777" w:rsidR="00187139" w:rsidRPr="00532824" w:rsidRDefault="00974E23">
            <w:pPr>
              <w:pStyle w:val="Standard"/>
              <w:ind w:right="80"/>
              <w:jc w:val="center"/>
              <w:rPr>
                <w:rFonts w:ascii="Calibri" w:hAnsi="Calibri"/>
              </w:rPr>
            </w:pPr>
            <w:r w:rsidRPr="00532824">
              <w:rPr>
                <w:rFonts w:ascii="Calibri" w:hAnsi="Calibri"/>
              </w:rPr>
              <w:t>Maire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3367DB28" w14:textId="5ADAE48C" w:rsidR="00187139" w:rsidRPr="00532824" w:rsidRDefault="00187139" w:rsidP="007D32AC">
            <w:pPr>
              <w:pStyle w:val="Standard"/>
              <w:ind w:right="20"/>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324F5B15"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4BCF31CF"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4B430365" w14:textId="77777777" w:rsidR="00187139" w:rsidRPr="00532824" w:rsidRDefault="00974E23">
            <w:pPr>
              <w:pStyle w:val="Standard"/>
              <w:ind w:right="76"/>
              <w:jc w:val="center"/>
              <w:rPr>
                <w:rFonts w:ascii="Calibri" w:hAnsi="Calibri"/>
              </w:rPr>
            </w:pPr>
            <w:r w:rsidRPr="00532824">
              <w:rPr>
                <w:rFonts w:ascii="Calibri" w:hAnsi="Calibri"/>
              </w:rPr>
              <w:t>MEYER Marie-</w:t>
            </w:r>
          </w:p>
          <w:p w14:paraId="64E61733" w14:textId="77777777" w:rsidR="00187139" w:rsidRPr="00532824" w:rsidRDefault="00974E23">
            <w:pPr>
              <w:pStyle w:val="Standard"/>
              <w:ind w:right="74"/>
              <w:jc w:val="center"/>
              <w:rPr>
                <w:rFonts w:ascii="Calibri" w:hAnsi="Calibri"/>
              </w:rPr>
            </w:pPr>
            <w:r w:rsidRPr="00532824">
              <w:rPr>
                <w:rFonts w:ascii="Calibri" w:hAnsi="Calibri"/>
              </w:rPr>
              <w:t>Josée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A14F3BD" w14:textId="40E8752A" w:rsidR="00D361DF" w:rsidRPr="00532824" w:rsidRDefault="00974E23" w:rsidP="00D361DF">
            <w:pPr>
              <w:pStyle w:val="Standard"/>
              <w:ind w:right="79"/>
              <w:jc w:val="center"/>
              <w:rPr>
                <w:rFonts w:ascii="Calibri" w:hAnsi="Calibri"/>
              </w:rPr>
            </w:pPr>
            <w:r w:rsidRPr="00532824">
              <w:rPr>
                <w:rFonts w:ascii="Calibri" w:hAnsi="Calibri"/>
              </w:rPr>
              <w:t>1</w:t>
            </w:r>
            <w:r w:rsidRPr="00532824">
              <w:rPr>
                <w:rFonts w:ascii="Calibri" w:hAnsi="Calibri"/>
                <w:vertAlign w:val="superscript"/>
              </w:rPr>
              <w:t>er</w:t>
            </w:r>
            <w:r w:rsidRPr="00532824">
              <w:rPr>
                <w:rFonts w:ascii="Calibri" w:hAnsi="Calibri"/>
              </w:rPr>
              <w:t xml:space="preserve"> adjoint</w:t>
            </w:r>
            <w:r w:rsidR="00D361DF" w:rsidRPr="00532824">
              <w:rPr>
                <w:rFonts w:ascii="Calibri" w:hAnsi="Calibri"/>
              </w:rPr>
              <w:t xml:space="preserve"> secrétaire de séance</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40D78F4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28A13732"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2FF8C161"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6B6B853" w14:textId="77777777" w:rsidR="00187139" w:rsidRPr="00532824" w:rsidRDefault="00974E23">
            <w:pPr>
              <w:pStyle w:val="Standard"/>
              <w:ind w:right="123"/>
              <w:jc w:val="right"/>
              <w:rPr>
                <w:rFonts w:ascii="Calibri" w:hAnsi="Calibri"/>
              </w:rPr>
            </w:pPr>
            <w:r w:rsidRPr="00532824">
              <w:rPr>
                <w:rFonts w:ascii="Calibri" w:hAnsi="Calibri"/>
              </w:rPr>
              <w:t xml:space="preserve">GASPER Aurélie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ACA3819" w14:textId="77777777" w:rsidR="00187139" w:rsidRPr="00532824" w:rsidRDefault="00974E23">
            <w:pPr>
              <w:pStyle w:val="Standard"/>
              <w:ind w:right="79"/>
              <w:jc w:val="center"/>
              <w:rPr>
                <w:rFonts w:ascii="Calibri" w:hAnsi="Calibri"/>
              </w:rPr>
            </w:pPr>
            <w:r w:rsidRPr="00532824">
              <w:rPr>
                <w:rFonts w:ascii="Calibri" w:hAnsi="Calibri"/>
              </w:rPr>
              <w:t>2</w:t>
            </w:r>
            <w:r w:rsidRPr="00532824">
              <w:rPr>
                <w:rFonts w:ascii="Calibri" w:hAnsi="Calibri"/>
                <w:vertAlign w:val="superscript"/>
              </w:rPr>
              <w:t>ème</w:t>
            </w:r>
            <w:r w:rsidRPr="00532824">
              <w:rPr>
                <w:rFonts w:ascii="Calibri" w:hAnsi="Calibri"/>
              </w:rPr>
              <w:t xml:space="preserve"> adjoint</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cMar>
              <w:top w:w="7" w:type="dxa"/>
              <w:left w:w="178" w:type="dxa"/>
              <w:bottom w:w="0" w:type="dxa"/>
              <w:right w:w="103" w:type="dxa"/>
            </w:tcMar>
            <w:vAlign w:val="center"/>
          </w:tcPr>
          <w:p w14:paraId="0AD6D8CC" w14:textId="77777777"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6F47C90C"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D60EEAD" w14:textId="77777777" w:rsidTr="00597F1E">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51F6EFE" w14:textId="77777777" w:rsidR="00187139" w:rsidRPr="00532824" w:rsidRDefault="00974E23">
            <w:pPr>
              <w:pStyle w:val="Standard"/>
              <w:ind w:right="78"/>
              <w:jc w:val="center"/>
              <w:rPr>
                <w:rFonts w:ascii="Calibri" w:hAnsi="Calibri"/>
              </w:rPr>
            </w:pPr>
            <w:r w:rsidRPr="00532824">
              <w:rPr>
                <w:rFonts w:ascii="Calibri" w:hAnsi="Calibri"/>
              </w:rPr>
              <w:t>PEDRO Maria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1F1EE6C"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221ECF73" w14:textId="77777777" w:rsidR="00597F1E" w:rsidRPr="00532824" w:rsidRDefault="00597F1E">
            <w:pPr>
              <w:pStyle w:val="Standard"/>
              <w:ind w:right="30"/>
              <w:jc w:val="center"/>
              <w:rPr>
                <w:rFonts w:ascii="Calibri" w:hAnsi="Calibri"/>
              </w:rPr>
            </w:pPr>
            <w:r w:rsidRPr="00532824">
              <w:rPr>
                <w:rFonts w:ascii="Calibri" w:hAnsi="Calibri"/>
              </w:rPr>
              <w:t xml:space="preserve">Procuration à </w:t>
            </w:r>
          </w:p>
          <w:p w14:paraId="495491A8" w14:textId="21004333" w:rsidR="00187139" w:rsidRPr="00532824" w:rsidRDefault="00597F1E">
            <w:pPr>
              <w:pStyle w:val="Standard"/>
              <w:ind w:right="30"/>
              <w:jc w:val="center"/>
              <w:rPr>
                <w:rFonts w:ascii="Calibri" w:hAnsi="Calibri"/>
              </w:rPr>
            </w:pPr>
            <w:r w:rsidRPr="00532824">
              <w:rPr>
                <w:rFonts w:ascii="Calibri" w:hAnsi="Calibri"/>
              </w:rPr>
              <w:t>Mme GASPER</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C64AD80"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187139" w:rsidRPr="00532824" w14:paraId="6C00553C" w14:textId="77777777" w:rsidTr="00597F1E">
        <w:trPr>
          <w:trHeight w:val="563"/>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1AB14143" w14:textId="77777777" w:rsidR="00187139" w:rsidRPr="00532824" w:rsidRDefault="00974E23">
            <w:pPr>
              <w:pStyle w:val="Standard"/>
              <w:ind w:right="78"/>
              <w:jc w:val="center"/>
              <w:rPr>
                <w:rFonts w:ascii="Calibri" w:hAnsi="Calibri"/>
              </w:rPr>
            </w:pPr>
            <w:r w:rsidRPr="00532824">
              <w:rPr>
                <w:rFonts w:ascii="Calibri" w:hAnsi="Calibri"/>
              </w:rPr>
              <w:t>ORMANCEY-</w:t>
            </w:r>
          </w:p>
          <w:p w14:paraId="1D2155B9" w14:textId="77777777" w:rsidR="00187139" w:rsidRPr="00532824" w:rsidRDefault="00974E23">
            <w:pPr>
              <w:pStyle w:val="Standard"/>
              <w:ind w:left="19"/>
              <w:rPr>
                <w:rFonts w:ascii="Calibri" w:hAnsi="Calibri"/>
              </w:rPr>
            </w:pPr>
            <w:r w:rsidRPr="00532824">
              <w:rPr>
                <w:rFonts w:ascii="Calibri" w:hAnsi="Calibri"/>
              </w:rPr>
              <w:t>TANCREDI Lydie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22E25E65" w14:textId="77777777" w:rsidR="00187139" w:rsidRPr="00532824" w:rsidRDefault="00974E23">
            <w:pPr>
              <w:pStyle w:val="Standard"/>
              <w:ind w:right="82"/>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62F7CC50" w14:textId="77777777" w:rsidR="00597F1E" w:rsidRPr="00532824" w:rsidRDefault="00597F1E">
            <w:pPr>
              <w:pStyle w:val="Standard"/>
              <w:ind w:right="30"/>
              <w:jc w:val="center"/>
              <w:rPr>
                <w:rFonts w:ascii="Calibri" w:hAnsi="Calibri"/>
              </w:rPr>
            </w:pPr>
            <w:r w:rsidRPr="00532824">
              <w:rPr>
                <w:rFonts w:ascii="Calibri" w:hAnsi="Calibri"/>
              </w:rPr>
              <w:t xml:space="preserve">Procuration à </w:t>
            </w:r>
          </w:p>
          <w:p w14:paraId="614C0768" w14:textId="1309330A" w:rsidR="00187139" w:rsidRPr="00532824" w:rsidRDefault="00597F1E">
            <w:pPr>
              <w:pStyle w:val="Standard"/>
              <w:ind w:right="30"/>
              <w:jc w:val="center"/>
              <w:rPr>
                <w:rFonts w:ascii="Calibri" w:hAnsi="Calibri"/>
              </w:rPr>
            </w:pPr>
            <w:r w:rsidRPr="00532824">
              <w:rPr>
                <w:rFonts w:ascii="Calibri" w:hAnsi="Calibri"/>
              </w:rPr>
              <w:t>Mme MACCARI</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3CC4FBE5" w14:textId="77777777" w:rsidR="00187139" w:rsidRPr="00532824" w:rsidRDefault="00974E23">
            <w:pPr>
              <w:pStyle w:val="Standard"/>
              <w:ind w:right="26"/>
              <w:jc w:val="center"/>
              <w:rPr>
                <w:rFonts w:ascii="Calibri" w:hAnsi="Calibri"/>
              </w:rPr>
            </w:pPr>
            <w:r w:rsidRPr="00532824">
              <w:rPr>
                <w:rFonts w:ascii="Calibri" w:hAnsi="Calibri"/>
              </w:rPr>
              <w:t xml:space="preserve"> </w:t>
            </w:r>
          </w:p>
        </w:tc>
      </w:tr>
      <w:tr w:rsidR="00187139" w:rsidRPr="00532824" w14:paraId="424514E1" w14:textId="77777777" w:rsidTr="0065718A">
        <w:trPr>
          <w:trHeight w:val="54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3D2BEDA" w14:textId="77777777" w:rsidR="00187139" w:rsidRPr="00532824" w:rsidRDefault="00974E23">
            <w:pPr>
              <w:pStyle w:val="Standard"/>
              <w:ind w:right="72"/>
              <w:jc w:val="center"/>
              <w:rPr>
                <w:rFonts w:ascii="Calibri" w:hAnsi="Calibri"/>
              </w:rPr>
            </w:pPr>
            <w:r w:rsidRPr="00532824">
              <w:rPr>
                <w:rFonts w:ascii="Calibri" w:hAnsi="Calibri"/>
              </w:rPr>
              <w:t>CESAR Rose</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6F0AC4E"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7A0EF084" w14:textId="6629C49C"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2A2E0365" w14:textId="77777777" w:rsidR="00187139" w:rsidRPr="00532824" w:rsidRDefault="00974E23">
            <w:pPr>
              <w:pStyle w:val="Standard"/>
              <w:ind w:right="16"/>
              <w:jc w:val="center"/>
              <w:rPr>
                <w:rFonts w:ascii="Calibri" w:hAnsi="Calibri"/>
              </w:rPr>
            </w:pPr>
            <w:r w:rsidRPr="00532824">
              <w:rPr>
                <w:rFonts w:ascii="Calibri" w:hAnsi="Calibri"/>
              </w:rPr>
              <w:t xml:space="preserve"> </w:t>
            </w:r>
          </w:p>
        </w:tc>
      </w:tr>
      <w:tr w:rsidR="00187139" w:rsidRPr="00532824" w14:paraId="458E081E" w14:textId="77777777" w:rsidTr="0065718A">
        <w:trPr>
          <w:trHeight w:val="563"/>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6F3ED7BF" w14:textId="77777777" w:rsidR="00187139" w:rsidRPr="00532824" w:rsidRDefault="00974E23">
            <w:pPr>
              <w:pStyle w:val="Standard"/>
              <w:ind w:left="7"/>
              <w:rPr>
                <w:rFonts w:ascii="Calibri" w:hAnsi="Calibri"/>
              </w:rPr>
            </w:pPr>
            <w:r w:rsidRPr="00532824">
              <w:rPr>
                <w:rFonts w:ascii="Calibri" w:hAnsi="Calibri"/>
              </w:rPr>
              <w:t>MACCARI Jessika</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58E7BCB0" w14:textId="77777777" w:rsidR="00187139" w:rsidRPr="00532824" w:rsidRDefault="00974E23">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4D3E80FB" w14:textId="7F81E606" w:rsidR="00187139" w:rsidRPr="00532824" w:rsidRDefault="00187139">
            <w:pPr>
              <w:pStyle w:val="Standard"/>
              <w:ind w:right="30"/>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71E6FD3D" w14:textId="77777777" w:rsidR="00187139" w:rsidRPr="00532824" w:rsidRDefault="00974E23">
            <w:pPr>
              <w:pStyle w:val="Standard"/>
              <w:ind w:right="31"/>
              <w:jc w:val="center"/>
              <w:rPr>
                <w:rFonts w:ascii="Calibri" w:hAnsi="Calibri"/>
              </w:rPr>
            </w:pPr>
            <w:r w:rsidRPr="00532824">
              <w:rPr>
                <w:rFonts w:ascii="Calibri" w:hAnsi="Calibri"/>
              </w:rPr>
              <w:t xml:space="preserve"> </w:t>
            </w:r>
          </w:p>
        </w:tc>
      </w:tr>
      <w:tr w:rsidR="004A7542" w:rsidRPr="00532824" w14:paraId="00920BE5" w14:textId="77777777" w:rsidTr="00597F1E">
        <w:trPr>
          <w:trHeight w:val="563"/>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4DA4395" w14:textId="77777777" w:rsidR="004A7542" w:rsidRPr="00532824" w:rsidRDefault="004A7542" w:rsidP="004A7542">
            <w:pPr>
              <w:pStyle w:val="Standard"/>
              <w:ind w:right="74"/>
              <w:jc w:val="center"/>
              <w:rPr>
                <w:rFonts w:ascii="Calibri" w:hAnsi="Calibri"/>
              </w:rPr>
            </w:pPr>
            <w:r w:rsidRPr="00532824">
              <w:rPr>
                <w:rFonts w:ascii="Calibri" w:hAnsi="Calibri"/>
              </w:rPr>
              <w:t xml:space="preserve">CANE Roger  </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45F9F6A"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78242CF" w14:textId="77777777" w:rsidR="007D32AC" w:rsidRPr="00532824" w:rsidRDefault="007D32AC" w:rsidP="004A7542">
            <w:pPr>
              <w:pStyle w:val="Standard"/>
              <w:ind w:right="35"/>
              <w:jc w:val="center"/>
              <w:rPr>
                <w:rFonts w:ascii="Calibri" w:hAnsi="Calibri"/>
              </w:rPr>
            </w:pPr>
            <w:r w:rsidRPr="00532824">
              <w:rPr>
                <w:rFonts w:ascii="Calibri" w:hAnsi="Calibri"/>
              </w:rPr>
              <w:t xml:space="preserve">Procuration à </w:t>
            </w:r>
          </w:p>
          <w:p w14:paraId="1373A21E" w14:textId="3FAFD4C4" w:rsidR="004A7542" w:rsidRPr="00532824" w:rsidRDefault="007D32AC" w:rsidP="004A7542">
            <w:pPr>
              <w:pStyle w:val="Standard"/>
              <w:ind w:right="35"/>
              <w:jc w:val="center"/>
              <w:rPr>
                <w:rFonts w:ascii="Calibri" w:hAnsi="Calibri"/>
              </w:rPr>
            </w:pPr>
            <w:r w:rsidRPr="00532824">
              <w:rPr>
                <w:rFonts w:ascii="Calibri" w:hAnsi="Calibri"/>
              </w:rPr>
              <w:t>Mme MEYER</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61F0F12" w14:textId="1A0C2F4B" w:rsidR="004A7542" w:rsidRPr="00532824" w:rsidRDefault="004A7542" w:rsidP="004A7542">
            <w:pPr>
              <w:pStyle w:val="Standard"/>
              <w:ind w:right="31"/>
              <w:jc w:val="center"/>
              <w:rPr>
                <w:rFonts w:ascii="Calibri" w:hAnsi="Calibri"/>
              </w:rPr>
            </w:pPr>
            <w:r w:rsidRPr="00532824">
              <w:rPr>
                <w:rFonts w:ascii="Calibri" w:hAnsi="Calibri"/>
              </w:rPr>
              <w:t xml:space="preserve"> </w:t>
            </w:r>
          </w:p>
        </w:tc>
      </w:tr>
      <w:tr w:rsidR="004A7542" w:rsidRPr="00532824" w14:paraId="6212D636" w14:textId="77777777" w:rsidTr="004C0F59">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7DDF084F" w14:textId="77777777" w:rsidR="004A7542" w:rsidRPr="00532824" w:rsidRDefault="004A7542" w:rsidP="004A7542">
            <w:pPr>
              <w:pStyle w:val="Standard"/>
              <w:ind w:right="77"/>
              <w:jc w:val="center"/>
              <w:rPr>
                <w:rFonts w:ascii="Calibri" w:hAnsi="Calibri"/>
              </w:rPr>
            </w:pPr>
            <w:r w:rsidRPr="00532824">
              <w:rPr>
                <w:rFonts w:ascii="Calibri" w:hAnsi="Calibri"/>
              </w:rPr>
              <w:t>GRAFF Jean</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704EC0C6"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041BEBB6" w14:textId="77777777" w:rsidR="007D32AC" w:rsidRPr="00532824" w:rsidRDefault="007D32AC" w:rsidP="004A7542">
            <w:pPr>
              <w:pStyle w:val="Standard"/>
              <w:ind w:right="30"/>
              <w:jc w:val="center"/>
              <w:rPr>
                <w:rFonts w:ascii="Calibri" w:hAnsi="Calibri"/>
              </w:rPr>
            </w:pPr>
            <w:r w:rsidRPr="00532824">
              <w:rPr>
                <w:rFonts w:ascii="Calibri" w:hAnsi="Calibri"/>
              </w:rPr>
              <w:t xml:space="preserve">Procuration à </w:t>
            </w:r>
          </w:p>
          <w:p w14:paraId="18465DE6" w14:textId="1475BE8D" w:rsidR="004A7542" w:rsidRPr="00532824" w:rsidRDefault="007D32AC" w:rsidP="004A7542">
            <w:pPr>
              <w:pStyle w:val="Standard"/>
              <w:ind w:right="30"/>
              <w:jc w:val="center"/>
              <w:rPr>
                <w:rFonts w:ascii="Calibri" w:hAnsi="Calibri"/>
              </w:rPr>
            </w:pPr>
            <w:r w:rsidRPr="00532824">
              <w:rPr>
                <w:rFonts w:ascii="Calibri" w:hAnsi="Calibri"/>
              </w:rPr>
              <w:t>M. VONAU</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5E8CFEAB" w14:textId="518A4FBE" w:rsidR="004A7542" w:rsidRPr="00532824" w:rsidRDefault="004A7542" w:rsidP="004A7542">
            <w:pPr>
              <w:pStyle w:val="Standard"/>
              <w:ind w:right="26"/>
              <w:jc w:val="center"/>
              <w:rPr>
                <w:rFonts w:ascii="Calibri" w:hAnsi="Calibri"/>
              </w:rPr>
            </w:pPr>
            <w:r w:rsidRPr="00532824">
              <w:rPr>
                <w:rFonts w:ascii="Calibri" w:hAnsi="Calibri"/>
              </w:rPr>
              <w:t xml:space="preserve"> </w:t>
            </w:r>
          </w:p>
        </w:tc>
      </w:tr>
      <w:tr w:rsidR="004A7542" w:rsidRPr="00532824" w14:paraId="5B87F2F5" w14:textId="77777777" w:rsidTr="0065718A">
        <w:trPr>
          <w:trHeight w:val="562"/>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7B0CBA2" w14:textId="77777777" w:rsidR="004A7542" w:rsidRPr="00532824" w:rsidRDefault="004A7542" w:rsidP="004A7542">
            <w:pPr>
              <w:pStyle w:val="Standard"/>
              <w:ind w:right="78"/>
              <w:jc w:val="center"/>
              <w:rPr>
                <w:rFonts w:ascii="Calibri" w:hAnsi="Calibri"/>
              </w:rPr>
            </w:pPr>
            <w:r w:rsidRPr="00532824">
              <w:rPr>
                <w:rFonts w:ascii="Calibri" w:hAnsi="Calibri"/>
              </w:rPr>
              <w:t>BINTZ Mathieu</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80BC8D"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vAlign w:val="center"/>
          </w:tcPr>
          <w:p w14:paraId="79CE37A0" w14:textId="069C7411" w:rsidR="004A7542" w:rsidRPr="00532824" w:rsidRDefault="007D32AC" w:rsidP="007D32AC">
            <w:pPr>
              <w:pStyle w:val="Standard"/>
              <w:spacing w:line="720" w:lineRule="auto"/>
              <w:ind w:right="30"/>
              <w:jc w:val="left"/>
              <w:rPr>
                <w:rFonts w:ascii="Calibri" w:hAnsi="Calibri"/>
                <w:sz w:val="18"/>
                <w:szCs w:val="18"/>
              </w:rPr>
            </w:pPr>
            <w:r w:rsidRPr="00532824">
              <w:rPr>
                <w:rFonts w:ascii="Calibri" w:hAnsi="Calibri"/>
                <w:sz w:val="18"/>
                <w:szCs w:val="18"/>
              </w:rPr>
              <w:t>Point 5 uniquement</w:t>
            </w: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vAlign w:val="center"/>
          </w:tcPr>
          <w:p w14:paraId="7738DD1F" w14:textId="77777777" w:rsidR="004A7542" w:rsidRPr="00532824" w:rsidRDefault="004A7542" w:rsidP="004A7542">
            <w:pPr>
              <w:pStyle w:val="Standard"/>
              <w:ind w:right="26"/>
              <w:jc w:val="center"/>
              <w:rPr>
                <w:rFonts w:ascii="Calibri" w:hAnsi="Calibri"/>
              </w:rPr>
            </w:pPr>
          </w:p>
        </w:tc>
      </w:tr>
      <w:tr w:rsidR="004A7542" w:rsidRPr="00532824" w14:paraId="37CDA2EE" w14:textId="77777777" w:rsidTr="0065718A">
        <w:trPr>
          <w:trHeight w:val="626"/>
        </w:trPr>
        <w:tc>
          <w:tcPr>
            <w:tcW w:w="2229"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vAlign w:val="center"/>
          </w:tcPr>
          <w:p w14:paraId="09809539" w14:textId="77777777" w:rsidR="004A7542" w:rsidRPr="00532824" w:rsidRDefault="004A7542" w:rsidP="004A7542">
            <w:pPr>
              <w:pStyle w:val="Standard"/>
              <w:rPr>
                <w:rFonts w:ascii="Calibri" w:hAnsi="Calibri"/>
              </w:rPr>
            </w:pPr>
            <w:r w:rsidRPr="00532824">
              <w:rPr>
                <w:rFonts w:ascii="Calibri" w:hAnsi="Calibri"/>
              </w:rPr>
              <w:t>RINALDI François</w:t>
            </w:r>
          </w:p>
        </w:tc>
        <w:tc>
          <w:tcPr>
            <w:tcW w:w="2162" w:type="dxa"/>
            <w:tcBorders>
              <w:top w:val="single" w:sz="4" w:space="0" w:color="000001"/>
              <w:left w:val="single" w:sz="4" w:space="0" w:color="000001"/>
              <w:bottom w:val="single" w:sz="4" w:space="0" w:color="000001"/>
              <w:right w:val="single" w:sz="4" w:space="0" w:color="000001"/>
            </w:tcBorders>
            <w:shd w:val="clear" w:color="auto" w:fill="auto"/>
            <w:tcMar>
              <w:top w:w="7" w:type="dxa"/>
              <w:left w:w="178" w:type="dxa"/>
              <w:bottom w:w="0" w:type="dxa"/>
              <w:right w:w="103" w:type="dxa"/>
            </w:tcMar>
          </w:tcPr>
          <w:p w14:paraId="24E9549F" w14:textId="77777777" w:rsidR="004A7542" w:rsidRPr="00532824" w:rsidRDefault="004A7542" w:rsidP="004A7542">
            <w:pPr>
              <w:pStyle w:val="Standard"/>
              <w:jc w:val="center"/>
              <w:rPr>
                <w:rFonts w:ascii="Calibri" w:hAnsi="Calibri"/>
              </w:rPr>
            </w:pPr>
            <w:r w:rsidRPr="00532824">
              <w:rPr>
                <w:rFonts w:ascii="Calibri" w:hAnsi="Calibri"/>
              </w:rPr>
              <w:t>Conseiller municipal</w:t>
            </w:r>
          </w:p>
        </w:tc>
        <w:tc>
          <w:tcPr>
            <w:tcW w:w="25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7" w:type="dxa"/>
              <w:left w:w="178" w:type="dxa"/>
              <w:bottom w:w="0" w:type="dxa"/>
              <w:right w:w="103" w:type="dxa"/>
            </w:tcMar>
          </w:tcPr>
          <w:p w14:paraId="266011FC" w14:textId="46D2F05E" w:rsidR="004A7542" w:rsidRPr="00532824" w:rsidRDefault="004A7542" w:rsidP="004A7542">
            <w:pPr>
              <w:pStyle w:val="Standard"/>
              <w:ind w:right="35"/>
              <w:jc w:val="center"/>
              <w:rPr>
                <w:rFonts w:ascii="Calibri" w:hAnsi="Calibri"/>
              </w:rPr>
            </w:pPr>
          </w:p>
        </w:tc>
        <w:tc>
          <w:tcPr>
            <w:tcW w:w="2127"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top w:w="7" w:type="dxa"/>
              <w:left w:w="178" w:type="dxa"/>
              <w:bottom w:w="0" w:type="dxa"/>
              <w:right w:w="103" w:type="dxa"/>
            </w:tcMar>
          </w:tcPr>
          <w:p w14:paraId="4E9EA931" w14:textId="77777777" w:rsidR="004A7542" w:rsidRPr="00532824" w:rsidRDefault="004A7542" w:rsidP="004A7542">
            <w:pPr>
              <w:pStyle w:val="Standard"/>
              <w:ind w:right="26"/>
              <w:jc w:val="center"/>
              <w:rPr>
                <w:rFonts w:ascii="Calibri" w:hAnsi="Calibri"/>
              </w:rPr>
            </w:pPr>
          </w:p>
        </w:tc>
      </w:tr>
    </w:tbl>
    <w:p w14:paraId="66F04E0A" w14:textId="77777777" w:rsidR="00187139" w:rsidRPr="00532824" w:rsidRDefault="00187139">
      <w:pPr>
        <w:pStyle w:val="Standard"/>
        <w:rPr>
          <w:rFonts w:ascii="Calibri" w:hAnsi="Calibri"/>
        </w:rPr>
      </w:pPr>
    </w:p>
    <w:sectPr w:rsidR="00187139" w:rsidRPr="00532824" w:rsidSect="00F93030">
      <w:headerReference w:type="even" r:id="rId12"/>
      <w:headerReference w:type="default" r:id="rId13"/>
      <w:footerReference w:type="even" r:id="rId14"/>
      <w:pgSz w:w="11906" w:h="16838"/>
      <w:pgMar w:top="1743" w:right="1416" w:bottom="1252" w:left="1419" w:header="710" w:footer="4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0EA8" w14:textId="77777777" w:rsidR="00F93030" w:rsidRDefault="00F93030">
      <w:pPr>
        <w:spacing w:after="0" w:line="240" w:lineRule="auto"/>
      </w:pPr>
      <w:r>
        <w:separator/>
      </w:r>
    </w:p>
  </w:endnote>
  <w:endnote w:type="continuationSeparator" w:id="0">
    <w:p w14:paraId="349C34C9" w14:textId="77777777" w:rsidR="00F93030" w:rsidRDefault="00F9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ill Sans MT">
    <w:charset w:val="00"/>
    <w:family w:val="swiss"/>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F Pro Text 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D6D5" w14:textId="77777777" w:rsidR="0019459E" w:rsidRDefault="00974E23">
    <w:pPr>
      <w:pStyle w:val="Standard"/>
      <w:ind w:right="312"/>
      <w:jc w:val="center"/>
    </w:pPr>
    <w:r>
      <w:fldChar w:fldCharType="begin"/>
    </w:r>
    <w:r>
      <w:instrText xml:space="preserve"> PAGE </w:instrText>
    </w:r>
    <w:r>
      <w:fldChar w:fldCharType="separate"/>
    </w:r>
    <w:r w:rsidR="00CA5127">
      <w:rPr>
        <w:noProof/>
      </w:rPr>
      <w:t>2</w:t>
    </w:r>
    <w:r>
      <w:fldChar w:fldCharType="end"/>
    </w:r>
  </w:p>
  <w:p w14:paraId="4326829E" w14:textId="77777777" w:rsidR="0019459E" w:rsidRDefault="00974E23">
    <w:pPr>
      <w:pStyle w:val="Standard"/>
      <w:ind w:right="252"/>
      <w:jc w:val="center"/>
    </w:pPr>
    <w:r>
      <w:rPr>
        <w:rFonts w:ascii="Times New Roman" w:hAnsi="Times New Roman"/>
        <w:sz w:val="24"/>
      </w:rPr>
      <w:t xml:space="preserve"> </w:t>
    </w:r>
  </w:p>
  <w:p w14:paraId="376DCE0D" w14:textId="77777777" w:rsidR="0019459E" w:rsidRDefault="00974E23">
    <w:pPr>
      <w:pStyle w:val="Standard"/>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4028" w14:textId="77777777" w:rsidR="00F93030" w:rsidRDefault="00F93030">
      <w:pPr>
        <w:spacing w:after="0" w:line="240" w:lineRule="auto"/>
      </w:pPr>
      <w:r>
        <w:rPr>
          <w:color w:val="000000"/>
        </w:rPr>
        <w:separator/>
      </w:r>
    </w:p>
  </w:footnote>
  <w:footnote w:type="continuationSeparator" w:id="0">
    <w:p w14:paraId="2CCCEFA0" w14:textId="77777777" w:rsidR="00F93030" w:rsidRDefault="00F9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1080" w14:textId="77777777" w:rsidR="0019459E" w:rsidRDefault="00974E23">
    <w:pPr>
      <w:pStyle w:val="Standard"/>
      <w:spacing w:line="235" w:lineRule="auto"/>
      <w:ind w:right="312"/>
      <w:jc w:val="right"/>
    </w:pPr>
    <w:r>
      <w:rPr>
        <w:rFonts w:ascii="Times New Roman" w:hAnsi="Times New Roman"/>
        <w:sz w:val="24"/>
      </w:rPr>
      <w:t xml:space="preserve">COMMUNE DE BILTZHEIM                                         Procès-verbal du Conseil </w:t>
    </w:r>
    <w:proofErr w:type="gramStart"/>
    <w:r>
      <w:rPr>
        <w:rFonts w:ascii="Times New Roman" w:hAnsi="Times New Roman"/>
        <w:sz w:val="24"/>
      </w:rPr>
      <w:t>Municipal  du</w:t>
    </w:r>
    <w:proofErr w:type="gramEnd"/>
    <w:r>
      <w:rPr>
        <w:rFonts w:ascii="Times New Roman" w:hAnsi="Times New Roman"/>
        <w:sz w:val="24"/>
      </w:rPr>
      <w:t xml:space="preserve"> 24 juillet 2023</w:t>
    </w:r>
  </w:p>
  <w:p w14:paraId="7995E6A6" w14:textId="77777777" w:rsidR="0019459E" w:rsidRDefault="00974E23">
    <w:pPr>
      <w:pStyle w:val="Standard"/>
    </w:pPr>
    <w:r>
      <w:rPr>
        <w:rFonts w:ascii="Times New Roman" w:hAnsi="Times New Roman"/>
        <w:sz w:val="24"/>
      </w:rPr>
      <w:t xml:space="preserve"> </w:t>
    </w:r>
  </w:p>
  <w:p w14:paraId="06BE5ABB"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7AD" w14:textId="77777777" w:rsidR="0019459E" w:rsidRDefault="00974E23">
    <w:pPr>
      <w:pStyle w:val="Standard"/>
      <w:spacing w:line="235" w:lineRule="auto"/>
      <w:ind w:right="-1"/>
    </w:pPr>
    <w:r>
      <w:rPr>
        <w:rFonts w:ascii="Times New Roman" w:hAnsi="Times New Roman"/>
        <w:sz w:val="24"/>
      </w:rPr>
      <w:t>COMMUNE DE BILTZHEIM                                                            PV du Conseil Municipal</w:t>
    </w:r>
  </w:p>
  <w:p w14:paraId="72F4A87F" w14:textId="70FF31F6" w:rsidR="0019459E" w:rsidRDefault="00974E23">
    <w:pPr>
      <w:pStyle w:val="Standard"/>
      <w:spacing w:line="235" w:lineRule="auto"/>
      <w:ind w:right="-1"/>
      <w:jc w:val="right"/>
    </w:pPr>
    <w:r>
      <w:rPr>
        <w:rFonts w:ascii="Times New Roman" w:hAnsi="Times New Roman"/>
        <w:sz w:val="24"/>
      </w:rPr>
      <w:t xml:space="preserve">Du </w:t>
    </w:r>
    <w:r w:rsidR="00EE75B5">
      <w:rPr>
        <w:rFonts w:ascii="Times New Roman" w:hAnsi="Times New Roman"/>
        <w:sz w:val="24"/>
      </w:rPr>
      <w:t>18 décembre</w:t>
    </w:r>
    <w:r>
      <w:rPr>
        <w:rFonts w:ascii="Times New Roman" w:hAnsi="Times New Roman"/>
        <w:sz w:val="24"/>
      </w:rPr>
      <w:t xml:space="preserve"> 2023</w:t>
    </w:r>
  </w:p>
  <w:p w14:paraId="2EF10BB2" w14:textId="77777777" w:rsidR="0019459E" w:rsidRDefault="00974E23">
    <w:pPr>
      <w:pStyle w:val="Standard"/>
    </w:pP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t xml:space="preserve"> </w:t>
    </w:r>
    <w:r>
      <w:rPr>
        <w:rFonts w:ascii="Times New Roman" w:hAnsi="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815"/>
    <w:multiLevelType w:val="multilevel"/>
    <w:tmpl w:val="7C8448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EF327B"/>
    <w:multiLevelType w:val="multilevel"/>
    <w:tmpl w:val="CEE0FC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4C1A58"/>
    <w:multiLevelType w:val="multilevel"/>
    <w:tmpl w:val="A488861A"/>
    <w:styleLink w:val="WWNum9"/>
    <w:lvl w:ilvl="0">
      <w:numFmt w:val="bullet"/>
      <w:lvlText w:val="-"/>
      <w:lvlJc w:val="left"/>
      <w:pPr>
        <w:ind w:left="720" w:hanging="360"/>
      </w:pPr>
      <w:rPr>
        <w:rFonts w:ascii="Times New Roman" w:eastAsia="Arial Unicode MS" w:hAnsi="Times New Roman"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023668"/>
    <w:multiLevelType w:val="multilevel"/>
    <w:tmpl w:val="FBA0CBA0"/>
    <w:styleLink w:val="WWNum3"/>
    <w:lvl w:ilvl="0">
      <w:numFmt w:val="bullet"/>
      <w:lvlText w:val="-"/>
      <w:lvlJc w:val="left"/>
      <w:pPr>
        <w:ind w:left="720" w:hanging="360"/>
      </w:pPr>
      <w:rPr>
        <w:rFonts w:ascii="Times New Roman" w:eastAsia="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6A785E"/>
    <w:multiLevelType w:val="multilevel"/>
    <w:tmpl w:val="059A67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8187AA2"/>
    <w:multiLevelType w:val="multilevel"/>
    <w:tmpl w:val="C46AB58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BD150DC"/>
    <w:multiLevelType w:val="multilevel"/>
    <w:tmpl w:val="8F8EC9BE"/>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1C611A"/>
    <w:multiLevelType w:val="multilevel"/>
    <w:tmpl w:val="BD5609B8"/>
    <w:styleLink w:val="WWNum4"/>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E2E6F5E"/>
    <w:multiLevelType w:val="multilevel"/>
    <w:tmpl w:val="7EBA1D2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E667219"/>
    <w:multiLevelType w:val="multilevel"/>
    <w:tmpl w:val="FB72D340"/>
    <w:styleLink w:val="WWNum1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072785"/>
    <w:multiLevelType w:val="hybridMultilevel"/>
    <w:tmpl w:val="972ACB0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0E44AA"/>
    <w:multiLevelType w:val="hybridMultilevel"/>
    <w:tmpl w:val="E21CF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6D18BC"/>
    <w:multiLevelType w:val="hybridMultilevel"/>
    <w:tmpl w:val="3F4805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A4F2A3B"/>
    <w:multiLevelType w:val="hybridMultilevel"/>
    <w:tmpl w:val="9468E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24046"/>
    <w:multiLevelType w:val="hybridMultilevel"/>
    <w:tmpl w:val="573C2134"/>
    <w:lvl w:ilvl="0" w:tplc="6C42984E">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00D0216"/>
    <w:multiLevelType w:val="multilevel"/>
    <w:tmpl w:val="8B4EC074"/>
    <w:styleLink w:val="WWNum16"/>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7" w15:restartNumberingAfterBreak="0">
    <w:nsid w:val="497129C5"/>
    <w:multiLevelType w:val="multilevel"/>
    <w:tmpl w:val="38300AD6"/>
    <w:styleLink w:val="WWNum1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A4B6066"/>
    <w:multiLevelType w:val="multilevel"/>
    <w:tmpl w:val="07049FB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D05427"/>
    <w:multiLevelType w:val="hybridMultilevel"/>
    <w:tmpl w:val="3BDCED2A"/>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0" w15:restartNumberingAfterBreak="0">
    <w:nsid w:val="50447862"/>
    <w:multiLevelType w:val="hybridMultilevel"/>
    <w:tmpl w:val="D38C4376"/>
    <w:lvl w:ilvl="0" w:tplc="78C6E3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254729"/>
    <w:multiLevelType w:val="hybridMultilevel"/>
    <w:tmpl w:val="CB46BF28"/>
    <w:lvl w:ilvl="0" w:tplc="62C824E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5D4605F"/>
    <w:multiLevelType w:val="multilevel"/>
    <w:tmpl w:val="BF30124A"/>
    <w:styleLink w:val="WWNum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7E9560F"/>
    <w:multiLevelType w:val="multilevel"/>
    <w:tmpl w:val="82740898"/>
    <w:styleLink w:val="WWNum8"/>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24" w15:restartNumberingAfterBreak="0">
    <w:nsid w:val="5C1D193F"/>
    <w:multiLevelType w:val="multilevel"/>
    <w:tmpl w:val="5E3A7186"/>
    <w:styleLink w:val="WWNum1"/>
    <w:lvl w:ilvl="0">
      <w:numFmt w:val="bullet"/>
      <w:lvlText w:val="-"/>
      <w:lvlJc w:val="left"/>
      <w:pPr>
        <w:ind w:left="720" w:hanging="360"/>
      </w:pPr>
      <w:rPr>
        <w:rFonts w:ascii="Times New Roman" w:eastAsia="Times New Roman" w:hAnsi="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4F4502"/>
    <w:multiLevelType w:val="multilevel"/>
    <w:tmpl w:val="31586F8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687032D"/>
    <w:multiLevelType w:val="hybridMultilevel"/>
    <w:tmpl w:val="7C02E924"/>
    <w:lvl w:ilvl="0" w:tplc="E012AEC6">
      <w:start w:val="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D95E25"/>
    <w:multiLevelType w:val="hybridMultilevel"/>
    <w:tmpl w:val="F5FA15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D071A8"/>
    <w:multiLevelType w:val="multilevel"/>
    <w:tmpl w:val="1574760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913DA9"/>
    <w:multiLevelType w:val="multilevel"/>
    <w:tmpl w:val="960CF424"/>
    <w:styleLink w:val="WWNum7"/>
    <w:lvl w:ilvl="0">
      <w:numFmt w:val="bullet"/>
      <w:lvlText w:val="•"/>
      <w:lvlJc w:val="left"/>
      <w:pPr>
        <w:ind w:left="567" w:hanging="283"/>
      </w:pPr>
      <w:rPr>
        <w:caps w:val="0"/>
        <w:smallCaps w:val="0"/>
        <w:strike w:val="0"/>
        <w:dstrike w:val="0"/>
        <w:outline w:val="0"/>
        <w:emboss w:val="0"/>
        <w:imprint w:val="0"/>
        <w:spacing w:val="0"/>
        <w:w w:val="100"/>
        <w:kern w:val="3"/>
        <w:position w:val="0"/>
        <w:vertAlign w:val="baseline"/>
      </w:rPr>
    </w:lvl>
    <w:lvl w:ilvl="1">
      <w:numFmt w:val="bullet"/>
      <w:lvlText w:val="•"/>
      <w:lvlJc w:val="left"/>
      <w:pPr>
        <w:ind w:left="1003" w:hanging="283"/>
      </w:pPr>
      <w:rPr>
        <w:caps w:val="0"/>
        <w:smallCaps w:val="0"/>
        <w:strike w:val="0"/>
        <w:dstrike w:val="0"/>
        <w:outline w:val="0"/>
        <w:emboss w:val="0"/>
        <w:imprint w:val="0"/>
        <w:spacing w:val="0"/>
        <w:w w:val="100"/>
        <w:kern w:val="3"/>
        <w:position w:val="0"/>
        <w:vertAlign w:val="baseline"/>
      </w:rPr>
    </w:lvl>
    <w:lvl w:ilvl="2">
      <w:numFmt w:val="bullet"/>
      <w:lvlText w:val="•"/>
      <w:lvlJc w:val="left"/>
      <w:pPr>
        <w:ind w:left="1723" w:hanging="283"/>
      </w:pPr>
      <w:rPr>
        <w:caps w:val="0"/>
        <w:smallCaps w:val="0"/>
        <w:strike w:val="0"/>
        <w:dstrike w:val="0"/>
        <w:outline w:val="0"/>
        <w:emboss w:val="0"/>
        <w:imprint w:val="0"/>
        <w:spacing w:val="0"/>
        <w:w w:val="100"/>
        <w:kern w:val="3"/>
        <w:position w:val="0"/>
        <w:vertAlign w:val="baseline"/>
      </w:rPr>
    </w:lvl>
    <w:lvl w:ilvl="3">
      <w:numFmt w:val="bullet"/>
      <w:lvlText w:val="•"/>
      <w:lvlJc w:val="left"/>
      <w:pPr>
        <w:ind w:left="2443" w:hanging="283"/>
      </w:pPr>
      <w:rPr>
        <w:caps w:val="0"/>
        <w:smallCaps w:val="0"/>
        <w:strike w:val="0"/>
        <w:dstrike w:val="0"/>
        <w:outline w:val="0"/>
        <w:emboss w:val="0"/>
        <w:imprint w:val="0"/>
        <w:spacing w:val="0"/>
        <w:w w:val="100"/>
        <w:kern w:val="3"/>
        <w:position w:val="0"/>
        <w:vertAlign w:val="baseline"/>
      </w:rPr>
    </w:lvl>
    <w:lvl w:ilvl="4">
      <w:numFmt w:val="bullet"/>
      <w:lvlText w:val="•"/>
      <w:lvlJc w:val="left"/>
      <w:pPr>
        <w:ind w:left="3163" w:hanging="283"/>
      </w:pPr>
      <w:rPr>
        <w:caps w:val="0"/>
        <w:smallCaps w:val="0"/>
        <w:strike w:val="0"/>
        <w:dstrike w:val="0"/>
        <w:outline w:val="0"/>
        <w:emboss w:val="0"/>
        <w:imprint w:val="0"/>
        <w:spacing w:val="0"/>
        <w:w w:val="100"/>
        <w:kern w:val="3"/>
        <w:position w:val="0"/>
        <w:vertAlign w:val="baseline"/>
      </w:rPr>
    </w:lvl>
    <w:lvl w:ilvl="5">
      <w:numFmt w:val="bullet"/>
      <w:lvlText w:val="•"/>
      <w:lvlJc w:val="left"/>
      <w:pPr>
        <w:ind w:left="3883" w:hanging="283"/>
      </w:pPr>
      <w:rPr>
        <w:caps w:val="0"/>
        <w:smallCaps w:val="0"/>
        <w:strike w:val="0"/>
        <w:dstrike w:val="0"/>
        <w:outline w:val="0"/>
        <w:emboss w:val="0"/>
        <w:imprint w:val="0"/>
        <w:spacing w:val="0"/>
        <w:w w:val="100"/>
        <w:kern w:val="3"/>
        <w:position w:val="0"/>
        <w:vertAlign w:val="baseline"/>
      </w:rPr>
    </w:lvl>
    <w:lvl w:ilvl="6">
      <w:numFmt w:val="bullet"/>
      <w:lvlText w:val="•"/>
      <w:lvlJc w:val="left"/>
      <w:pPr>
        <w:ind w:left="4603" w:hanging="283"/>
      </w:pPr>
      <w:rPr>
        <w:caps w:val="0"/>
        <w:smallCaps w:val="0"/>
        <w:strike w:val="0"/>
        <w:dstrike w:val="0"/>
        <w:outline w:val="0"/>
        <w:emboss w:val="0"/>
        <w:imprint w:val="0"/>
        <w:spacing w:val="0"/>
        <w:w w:val="100"/>
        <w:kern w:val="3"/>
        <w:position w:val="0"/>
        <w:vertAlign w:val="baseline"/>
      </w:rPr>
    </w:lvl>
    <w:lvl w:ilvl="7">
      <w:numFmt w:val="bullet"/>
      <w:lvlText w:val="•"/>
      <w:lvlJc w:val="left"/>
      <w:pPr>
        <w:ind w:left="5323" w:hanging="283"/>
      </w:pPr>
      <w:rPr>
        <w:caps w:val="0"/>
        <w:smallCaps w:val="0"/>
        <w:strike w:val="0"/>
        <w:dstrike w:val="0"/>
        <w:outline w:val="0"/>
        <w:emboss w:val="0"/>
        <w:imprint w:val="0"/>
        <w:spacing w:val="0"/>
        <w:w w:val="100"/>
        <w:kern w:val="3"/>
        <w:position w:val="0"/>
        <w:vertAlign w:val="baseline"/>
      </w:rPr>
    </w:lvl>
    <w:lvl w:ilvl="8">
      <w:numFmt w:val="bullet"/>
      <w:lvlText w:val="•"/>
      <w:lvlJc w:val="left"/>
      <w:pPr>
        <w:ind w:left="6043" w:hanging="283"/>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7687686C"/>
    <w:multiLevelType w:val="hybridMultilevel"/>
    <w:tmpl w:val="96ACE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4748917">
    <w:abstractNumId w:val="24"/>
  </w:num>
  <w:num w:numId="2" w16cid:durableId="1745296056">
    <w:abstractNumId w:val="22"/>
  </w:num>
  <w:num w:numId="3" w16cid:durableId="1587348950">
    <w:abstractNumId w:val="3"/>
  </w:num>
  <w:num w:numId="4" w16cid:durableId="1595088633">
    <w:abstractNumId w:val="8"/>
  </w:num>
  <w:num w:numId="5" w16cid:durableId="1336421722">
    <w:abstractNumId w:val="9"/>
  </w:num>
  <w:num w:numId="6" w16cid:durableId="1623800585">
    <w:abstractNumId w:val="18"/>
  </w:num>
  <w:num w:numId="7" w16cid:durableId="60642074">
    <w:abstractNumId w:val="29"/>
  </w:num>
  <w:num w:numId="8" w16cid:durableId="852190810">
    <w:abstractNumId w:val="23"/>
  </w:num>
  <w:num w:numId="9" w16cid:durableId="423303944">
    <w:abstractNumId w:val="2"/>
  </w:num>
  <w:num w:numId="10" w16cid:durableId="2091927944">
    <w:abstractNumId w:val="0"/>
  </w:num>
  <w:num w:numId="11" w16cid:durableId="586571346">
    <w:abstractNumId w:val="7"/>
  </w:num>
  <w:num w:numId="12" w16cid:durableId="669334597">
    <w:abstractNumId w:val="10"/>
  </w:num>
  <w:num w:numId="13" w16cid:durableId="2140680114">
    <w:abstractNumId w:val="28"/>
  </w:num>
  <w:num w:numId="14" w16cid:durableId="1841389454">
    <w:abstractNumId w:val="17"/>
  </w:num>
  <w:num w:numId="15" w16cid:durableId="640959954">
    <w:abstractNumId w:val="6"/>
  </w:num>
  <w:num w:numId="16" w16cid:durableId="1422487216">
    <w:abstractNumId w:val="16"/>
  </w:num>
  <w:num w:numId="17" w16cid:durableId="1806317776">
    <w:abstractNumId w:val="28"/>
  </w:num>
  <w:num w:numId="18" w16cid:durableId="618873014">
    <w:abstractNumId w:val="17"/>
  </w:num>
  <w:num w:numId="19" w16cid:durableId="551061">
    <w:abstractNumId w:val="6"/>
  </w:num>
  <w:num w:numId="20" w16cid:durableId="1180893722">
    <w:abstractNumId w:val="16"/>
  </w:num>
  <w:num w:numId="21" w16cid:durableId="354045237">
    <w:abstractNumId w:val="7"/>
  </w:num>
  <w:num w:numId="22" w16cid:durableId="141235657">
    <w:abstractNumId w:val="30"/>
  </w:num>
  <w:num w:numId="23" w16cid:durableId="118500539">
    <w:abstractNumId w:val="12"/>
  </w:num>
  <w:num w:numId="24" w16cid:durableId="1305157117">
    <w:abstractNumId w:val="13"/>
  </w:num>
  <w:num w:numId="25" w16cid:durableId="153884915">
    <w:abstractNumId w:val="27"/>
  </w:num>
  <w:num w:numId="26" w16cid:durableId="1186677425">
    <w:abstractNumId w:val="11"/>
  </w:num>
  <w:num w:numId="27" w16cid:durableId="1616524279">
    <w:abstractNumId w:val="19"/>
  </w:num>
  <w:num w:numId="28" w16cid:durableId="1616206578">
    <w:abstractNumId w:val="4"/>
  </w:num>
  <w:num w:numId="29" w16cid:durableId="1691486338">
    <w:abstractNumId w:val="21"/>
  </w:num>
  <w:num w:numId="30" w16cid:durableId="368921835">
    <w:abstractNumId w:val="15"/>
  </w:num>
  <w:num w:numId="31" w16cid:durableId="761145927">
    <w:abstractNumId w:val="1"/>
  </w:num>
  <w:num w:numId="32" w16cid:durableId="1286502605">
    <w:abstractNumId w:val="25"/>
  </w:num>
  <w:num w:numId="33" w16cid:durableId="308946883">
    <w:abstractNumId w:val="5"/>
  </w:num>
  <w:num w:numId="34" w16cid:durableId="336614838">
    <w:abstractNumId w:val="26"/>
  </w:num>
  <w:num w:numId="35" w16cid:durableId="1536189444">
    <w:abstractNumId w:val="14"/>
  </w:num>
  <w:num w:numId="36" w16cid:durableId="9414545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39"/>
    <w:rsid w:val="00071EE3"/>
    <w:rsid w:val="00076F0E"/>
    <w:rsid w:val="000D4592"/>
    <w:rsid w:val="00146395"/>
    <w:rsid w:val="00183518"/>
    <w:rsid w:val="00187139"/>
    <w:rsid w:val="0019459E"/>
    <w:rsid w:val="001A5897"/>
    <w:rsid w:val="002238E8"/>
    <w:rsid w:val="00254207"/>
    <w:rsid w:val="0025480E"/>
    <w:rsid w:val="002819BA"/>
    <w:rsid w:val="00297AC0"/>
    <w:rsid w:val="002F7570"/>
    <w:rsid w:val="00322472"/>
    <w:rsid w:val="00344B71"/>
    <w:rsid w:val="0039623F"/>
    <w:rsid w:val="004013BF"/>
    <w:rsid w:val="004356A1"/>
    <w:rsid w:val="004A7542"/>
    <w:rsid w:val="004C0F59"/>
    <w:rsid w:val="004D311A"/>
    <w:rsid w:val="004F1FBF"/>
    <w:rsid w:val="00503399"/>
    <w:rsid w:val="00512B92"/>
    <w:rsid w:val="0052240C"/>
    <w:rsid w:val="00527E20"/>
    <w:rsid w:val="00532824"/>
    <w:rsid w:val="005428AB"/>
    <w:rsid w:val="00550C8C"/>
    <w:rsid w:val="00571A04"/>
    <w:rsid w:val="005857EA"/>
    <w:rsid w:val="00597F1E"/>
    <w:rsid w:val="005B21A7"/>
    <w:rsid w:val="005E05BB"/>
    <w:rsid w:val="005E4952"/>
    <w:rsid w:val="005E70DF"/>
    <w:rsid w:val="005F7689"/>
    <w:rsid w:val="005F7DDB"/>
    <w:rsid w:val="0065718A"/>
    <w:rsid w:val="00692055"/>
    <w:rsid w:val="006D7D02"/>
    <w:rsid w:val="006E086F"/>
    <w:rsid w:val="006F2F3F"/>
    <w:rsid w:val="00701431"/>
    <w:rsid w:val="007704C9"/>
    <w:rsid w:val="007A2AAE"/>
    <w:rsid w:val="007A7EF8"/>
    <w:rsid w:val="007D32AC"/>
    <w:rsid w:val="007D7DF4"/>
    <w:rsid w:val="007F2FB1"/>
    <w:rsid w:val="00805585"/>
    <w:rsid w:val="00830087"/>
    <w:rsid w:val="008423D8"/>
    <w:rsid w:val="00861A02"/>
    <w:rsid w:val="008655C6"/>
    <w:rsid w:val="00875E7D"/>
    <w:rsid w:val="008F3B30"/>
    <w:rsid w:val="009015D6"/>
    <w:rsid w:val="009414A8"/>
    <w:rsid w:val="00972506"/>
    <w:rsid w:val="00974E23"/>
    <w:rsid w:val="009A5AEB"/>
    <w:rsid w:val="009F4295"/>
    <w:rsid w:val="00A15999"/>
    <w:rsid w:val="00A21F82"/>
    <w:rsid w:val="00A718E1"/>
    <w:rsid w:val="00AA2FC3"/>
    <w:rsid w:val="00AD1FE6"/>
    <w:rsid w:val="00AE67CD"/>
    <w:rsid w:val="00B01584"/>
    <w:rsid w:val="00B36FEC"/>
    <w:rsid w:val="00B70A89"/>
    <w:rsid w:val="00B71976"/>
    <w:rsid w:val="00B71F79"/>
    <w:rsid w:val="00BE328D"/>
    <w:rsid w:val="00C05B27"/>
    <w:rsid w:val="00C15006"/>
    <w:rsid w:val="00C40C62"/>
    <w:rsid w:val="00C51BFC"/>
    <w:rsid w:val="00C51EE3"/>
    <w:rsid w:val="00C61600"/>
    <w:rsid w:val="00C664A9"/>
    <w:rsid w:val="00C9261A"/>
    <w:rsid w:val="00CA0DFB"/>
    <w:rsid w:val="00CA5127"/>
    <w:rsid w:val="00CF607E"/>
    <w:rsid w:val="00D02425"/>
    <w:rsid w:val="00D15054"/>
    <w:rsid w:val="00D361DF"/>
    <w:rsid w:val="00D60A73"/>
    <w:rsid w:val="00D83875"/>
    <w:rsid w:val="00DF6DFF"/>
    <w:rsid w:val="00EB51FB"/>
    <w:rsid w:val="00EC3E04"/>
    <w:rsid w:val="00EE75B5"/>
    <w:rsid w:val="00F270E1"/>
    <w:rsid w:val="00F43743"/>
    <w:rsid w:val="00F4607E"/>
    <w:rsid w:val="00F53C93"/>
    <w:rsid w:val="00F93030"/>
    <w:rsid w:val="00F9640E"/>
    <w:rsid w:val="00FB125F"/>
    <w:rsid w:val="00FB24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16E"/>
  <w15:docId w15:val="{C57CA09B-5EC2-4624-8975-632904B6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fr-FR"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Heading"/>
    <w:next w:val="Textbody"/>
    <w:pPr>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basedOn w:val="Heading"/>
    <w:next w:val="Textbody"/>
    <w:pPr>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0" w:line="240" w:lineRule="auto"/>
      <w:jc w:val="both"/>
    </w:pPr>
    <w:rPr>
      <w:rFonts w:ascii="Gill Sans MT" w:eastAsia="Times New Roman" w:hAnsi="Gill Sans MT" w:cs="Times New Roman"/>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88" w:lineRule="auto"/>
      <w:jc w:val="left"/>
    </w:pPr>
    <w:rPr>
      <w:rFonts w:ascii="Liberation Serif" w:eastAsia="SimSun" w:hAnsi="Liberation Serif" w:cs="Arial"/>
      <w:color w:val="00000A"/>
      <w:sz w:val="24"/>
      <w:szCs w:val="24"/>
      <w:lang w:eastAsia="zh-CN" w:bidi="hi-IN"/>
    </w:rPr>
  </w:style>
  <w:style w:type="paragraph" w:styleId="Liste">
    <w:name w:val="List"/>
    <w:basedOn w:val="Textbody"/>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Paragraphedeliste">
    <w:name w:val="List Paragraph"/>
    <w:aliases w:val="Listes,texte liste"/>
    <w:basedOn w:val="Standard"/>
    <w:uiPriority w:val="34"/>
    <w:qFormat/>
    <w:pPr>
      <w:ind w:left="720"/>
    </w:pPr>
  </w:style>
  <w:style w:type="paragraph" w:customStyle="1" w:styleId="VuConsidrant">
    <w:name w:val="Vu.Considérant"/>
    <w:basedOn w:val="Standard"/>
    <w:pPr>
      <w:spacing w:after="140"/>
    </w:pPr>
    <w:rPr>
      <w:rFonts w:ascii="Arial" w:hAnsi="Arial" w:cs="Arial"/>
      <w:color w:val="00000A"/>
      <w:sz w:val="20"/>
    </w:rPr>
  </w:style>
  <w:style w:type="paragraph" w:styleId="NormalWeb">
    <w:name w:val="Normal (Web)"/>
    <w:basedOn w:val="Standard"/>
    <w:pPr>
      <w:spacing w:before="100" w:after="100"/>
    </w:pPr>
    <w:rPr>
      <w:rFonts w:ascii="Times New Roman" w:hAnsi="Times New Roman"/>
      <w:color w:val="00000A"/>
      <w:sz w:val="24"/>
      <w:szCs w:val="24"/>
    </w:rPr>
  </w:style>
  <w:style w:type="paragraph" w:customStyle="1" w:styleId="Default">
    <w:name w:val="Default"/>
    <w:pPr>
      <w:widowControl/>
      <w:suppressAutoHyphens/>
      <w:spacing w:after="0" w:line="240" w:lineRule="auto"/>
    </w:pPr>
    <w:rPr>
      <w:rFonts w:ascii="Arial" w:hAnsi="Arial" w:cs="Arial"/>
      <w:color w:val="000000"/>
      <w:sz w:val="24"/>
      <w:szCs w:val="24"/>
      <w:lang w:eastAsia="en-US"/>
    </w:rPr>
  </w:style>
  <w:style w:type="paragraph" w:customStyle="1" w:styleId="Aucunstyledeparagraphe">
    <w:name w:val="[Aucun style de paragraphe]"/>
    <w:pPr>
      <w:suppressAutoHyphens/>
      <w:spacing w:after="0" w:line="288" w:lineRule="auto"/>
    </w:pPr>
    <w:rPr>
      <w:rFonts w:ascii="MinionPro-Regular" w:eastAsia="MS Mincho" w:hAnsi="MinionPro-Regular" w:cs="MinionPro-Regular"/>
      <w:color w:val="000000"/>
      <w:sz w:val="24"/>
      <w:szCs w:val="24"/>
    </w:rPr>
  </w:style>
  <w:style w:type="paragraph" w:customStyle="1" w:styleId="msonormalooeditoreditor2sandboxooeditoreditor1sandbox">
    <w:name w:val="msonormal_oo_editor_editor_2_sandbox_oo_editor_editor_1_sandbox"/>
    <w:basedOn w:val="Standard"/>
    <w:pPr>
      <w:spacing w:before="100" w:after="100"/>
    </w:pPr>
    <w:rPr>
      <w:color w:val="00000A"/>
    </w:rPr>
  </w:style>
  <w:style w:type="paragraph" w:styleId="Sansinterligne">
    <w:name w:val="No Spacing"/>
    <w:pPr>
      <w:widowControl/>
      <w:suppressAutoHyphens/>
      <w:spacing w:after="0" w:line="240" w:lineRule="auto"/>
    </w:pPr>
    <w:rPr>
      <w:rFonts w:cs="Calibri"/>
      <w:lang w:eastAsia="en-US"/>
    </w:rPr>
  </w:style>
  <w:style w:type="paragraph" w:customStyle="1" w:styleId="Corpsdetexte31">
    <w:name w:val="Corps de texte 31"/>
    <w:basedOn w:val="Standard"/>
    <w:pPr>
      <w:spacing w:after="120"/>
    </w:pPr>
    <w:rPr>
      <w:rFonts w:ascii="Times New Roman" w:hAnsi="Times New Roman"/>
      <w:color w:val="00000A"/>
      <w:sz w:val="16"/>
      <w:szCs w:val="16"/>
      <w:lang w:eastAsia="ar-SA"/>
    </w:rPr>
  </w:style>
  <w:style w:type="paragraph" w:styleId="Textedebulles">
    <w:name w:val="Balloon Text"/>
    <w:basedOn w:val="Standard"/>
    <w:rPr>
      <w:rFonts w:ascii="Segoe UI" w:hAnsi="Segoe UI" w:cs="Segoe UI"/>
      <w:sz w:val="18"/>
      <w:szCs w:val="18"/>
    </w:rPr>
  </w:style>
  <w:style w:type="paragraph" w:styleId="Pieddepage">
    <w:name w:val="footer"/>
    <w:basedOn w:val="Standard"/>
    <w:pPr>
      <w:suppressLineNumbers/>
      <w:tabs>
        <w:tab w:val="center" w:pos="4680"/>
        <w:tab w:val="right" w:pos="9360"/>
      </w:tabs>
    </w:pPr>
    <w:rPr>
      <w:rFonts w:ascii="Calibri" w:hAnsi="Calibri"/>
      <w:color w:val="00000A"/>
    </w:rPr>
  </w:style>
  <w:style w:type="paragraph" w:customStyle="1" w:styleId="FreeForm">
    <w:name w:val="Free Form"/>
    <w:pPr>
      <w:widowControl/>
      <w:suppressAutoHyphens/>
      <w:spacing w:after="0" w:line="240" w:lineRule="auto"/>
    </w:pPr>
    <w:rPr>
      <w:rFonts w:ascii="Helvetica" w:eastAsia="Arial Unicode MS" w:hAnsi="Helvetica" w:cs="Arial Unicode MS"/>
      <w:color w:val="000000"/>
      <w:sz w:val="24"/>
      <w:szCs w:val="24"/>
    </w:rPr>
  </w:style>
  <w:style w:type="paragraph" w:customStyle="1" w:styleId="Corps">
    <w:name w:val="Corps"/>
    <w:pPr>
      <w:widowControl/>
      <w:suppressAutoHyphens/>
      <w:spacing w:after="0" w:line="240" w:lineRule="auto"/>
    </w:pPr>
    <w:rPr>
      <w:rFonts w:ascii="Helvetica" w:eastAsia="Arial Unicode MS" w:hAnsi="Helvetica" w:cs="Arial Unicode MS"/>
      <w:color w:val="000000"/>
      <w:sz w:val="24"/>
      <w:szCs w:val="24"/>
    </w:rPr>
  </w:style>
  <w:style w:type="paragraph" w:styleId="En-tte">
    <w:name w:val="header"/>
    <w:basedOn w:val="Standard"/>
    <w:pPr>
      <w:suppressLineNumbers/>
      <w:tabs>
        <w:tab w:val="center" w:pos="4819"/>
        <w:tab w:val="right" w:pos="9638"/>
      </w:tabs>
    </w:pPr>
  </w:style>
  <w:style w:type="character" w:customStyle="1" w:styleId="Titre1Car">
    <w:name w:val="Titre 1 Car"/>
    <w:rPr>
      <w:rFonts w:ascii="Times New Roman" w:eastAsia="Times New Roman" w:hAnsi="Times New Roman" w:cs="Times New Roman"/>
      <w:b/>
      <w:color w:val="000000"/>
      <w:sz w:val="24"/>
      <w:u w:val="single" w:color="000000"/>
    </w:rPr>
  </w:style>
  <w:style w:type="character" w:customStyle="1" w:styleId="Titre2Car">
    <w:name w:val="Titre 2 Car"/>
    <w:rPr>
      <w:rFonts w:ascii="Times New Roman" w:eastAsia="Times New Roman" w:hAnsi="Times New Roman" w:cs="Times New Roman"/>
      <w:b/>
      <w:color w:val="000000"/>
      <w:sz w:val="24"/>
      <w:u w:val="single" w:color="000000"/>
    </w:rPr>
  </w:style>
  <w:style w:type="character" w:customStyle="1" w:styleId="ParagraphedelisteCar">
    <w:name w:val="Paragraphe de liste Car"/>
    <w:aliases w:val="Listes Car,texte liste Car"/>
    <w:uiPriority w:val="34"/>
    <w:qFormat/>
    <w:rPr>
      <w:rFonts w:ascii="Calibri" w:eastAsia="Calibri" w:hAnsi="Calibri" w:cs="Calibri"/>
      <w:color w:val="000000"/>
    </w:rPr>
  </w:style>
  <w:style w:type="character" w:customStyle="1" w:styleId="CorpsdetexteCar">
    <w:name w:val="Corps de texte Car"/>
    <w:basedOn w:val="Policepardfaut"/>
    <w:rPr>
      <w:rFonts w:ascii="Times New Roman" w:eastAsia="Times New Roman" w:hAnsi="Times New Roman" w:cs="Times New Roman"/>
      <w:sz w:val="24"/>
      <w:szCs w:val="24"/>
    </w:rPr>
  </w:style>
  <w:style w:type="character" w:customStyle="1" w:styleId="purple">
    <w:name w:val="purple"/>
    <w:basedOn w:val="Policepardfaut"/>
  </w:style>
  <w:style w:type="character" w:customStyle="1" w:styleId="Internetlink">
    <w:name w:val="Internet link"/>
    <w:basedOn w:val="Policepardfaut"/>
    <w:rPr>
      <w:color w:val="0563C1"/>
      <w:u w:val="single"/>
    </w:rPr>
  </w:style>
  <w:style w:type="character" w:customStyle="1" w:styleId="NormalCharacter">
    <w:name w:val="Normal Character"/>
    <w:rPr>
      <w:rFonts w:cs="Arial"/>
      <w:color w:val="000000"/>
      <w:sz w:val="22"/>
      <w:szCs w:val="22"/>
    </w:rPr>
  </w:style>
  <w:style w:type="character" w:customStyle="1" w:styleId="TextedebullesCar">
    <w:name w:val="Texte de bulles Car"/>
    <w:basedOn w:val="Policepardfaut"/>
    <w:rPr>
      <w:rFonts w:ascii="Segoe UI" w:eastAsia="Calibri" w:hAnsi="Segoe UI" w:cs="Segoe UI"/>
      <w:color w:val="000000"/>
      <w:sz w:val="18"/>
      <w:szCs w:val="18"/>
    </w:rPr>
  </w:style>
  <w:style w:type="character" w:customStyle="1" w:styleId="PieddepageCar">
    <w:name w:val="Pied de page Car"/>
    <w:basedOn w:val="Policepardfaut"/>
    <w:rPr>
      <w:rFonts w:cs="Times New Roman"/>
    </w:rPr>
  </w:style>
  <w:style w:type="character" w:customStyle="1" w:styleId="Aucun">
    <w:name w:val="Aucun"/>
    <w:rPr>
      <w:lang w:val="fr-FR"/>
    </w:rPr>
  </w:style>
  <w:style w:type="character" w:customStyle="1" w:styleId="None">
    <w:name w:val="None"/>
    <w:rPr>
      <w:lang w:val="fr-FR"/>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Calibri"/>
    </w:rPr>
  </w:style>
  <w:style w:type="character" w:customStyle="1" w:styleId="ListLabel4">
    <w:name w:val="ListLabel 4"/>
    <w:rPr>
      <w:rFonts w:eastAsia="Times New Roman" w:cs="Times New Roman"/>
    </w:rPr>
  </w:style>
  <w:style w:type="character" w:customStyle="1" w:styleId="ListLabel5">
    <w:name w:val="ListLabel 5"/>
    <w:rPr>
      <w:caps w:val="0"/>
      <w:smallCaps w:val="0"/>
      <w:strike w:val="0"/>
      <w:dstrike w:val="0"/>
      <w:outline w:val="0"/>
      <w:emboss w:val="0"/>
      <w:imprint w:val="0"/>
      <w:spacing w:val="0"/>
      <w:w w:val="100"/>
      <w:kern w:val="3"/>
      <w:position w:val="0"/>
      <w:vertAlign w:val="baseline"/>
    </w:rPr>
  </w:style>
  <w:style w:type="character" w:customStyle="1" w:styleId="ListLabel6">
    <w:name w:val="ListLabel 6"/>
    <w:rPr>
      <w:rFonts w:eastAsia="Arial Unicode MS" w:cs="Arial Unicode MS"/>
    </w:rPr>
  </w:style>
  <w:style w:type="character" w:customStyle="1" w:styleId="ListLabel7">
    <w:name w:val="ListLabel 7"/>
    <w:rPr>
      <w:rFonts w:eastAsia="Calibri"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character" w:styleId="Lienhypertexte">
    <w:name w:val="Hyperlink"/>
    <w:rsid w:val="005E70DF"/>
    <w:rPr>
      <w:u w:val="single"/>
    </w:rPr>
  </w:style>
  <w:style w:type="paragraph" w:customStyle="1" w:styleId="LO-Normal">
    <w:name w:val="LO-Normal"/>
    <w:qFormat/>
    <w:rsid w:val="005E70DF"/>
    <w:pPr>
      <w:widowControl/>
      <w:suppressAutoHyphens/>
      <w:autoSpaceDN/>
      <w:spacing w:after="0" w:line="240" w:lineRule="auto"/>
      <w:textAlignment w:val="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13660">
      <w:bodyDiv w:val="1"/>
      <w:marLeft w:val="0"/>
      <w:marRight w:val="0"/>
      <w:marTop w:val="0"/>
      <w:marBottom w:val="0"/>
      <w:divBdr>
        <w:top w:val="none" w:sz="0" w:space="0" w:color="auto"/>
        <w:left w:val="none" w:sz="0" w:space="0" w:color="auto"/>
        <w:bottom w:val="none" w:sz="0" w:space="0" w:color="auto"/>
        <w:right w:val="none" w:sz="0" w:space="0" w:color="auto"/>
      </w:divBdr>
    </w:div>
    <w:div w:id="959650843">
      <w:bodyDiv w:val="1"/>
      <w:marLeft w:val="0"/>
      <w:marRight w:val="0"/>
      <w:marTop w:val="0"/>
      <w:marBottom w:val="0"/>
      <w:divBdr>
        <w:top w:val="none" w:sz="0" w:space="0" w:color="auto"/>
        <w:left w:val="none" w:sz="0" w:space="0" w:color="auto"/>
        <w:bottom w:val="none" w:sz="0" w:space="0" w:color="auto"/>
        <w:right w:val="none" w:sz="0" w:space="0" w:color="auto"/>
      </w:divBdr>
    </w:div>
    <w:div w:id="1075317664">
      <w:bodyDiv w:val="1"/>
      <w:marLeft w:val="0"/>
      <w:marRight w:val="0"/>
      <w:marTop w:val="0"/>
      <w:marBottom w:val="0"/>
      <w:divBdr>
        <w:top w:val="none" w:sz="0" w:space="0" w:color="auto"/>
        <w:left w:val="none" w:sz="0" w:space="0" w:color="auto"/>
        <w:bottom w:val="none" w:sz="0" w:space="0" w:color="auto"/>
        <w:right w:val="none" w:sz="0" w:space="0" w:color="auto"/>
      </w:divBdr>
    </w:div>
    <w:div w:id="1153832259">
      <w:bodyDiv w:val="1"/>
      <w:marLeft w:val="0"/>
      <w:marRight w:val="0"/>
      <w:marTop w:val="0"/>
      <w:marBottom w:val="0"/>
      <w:divBdr>
        <w:top w:val="none" w:sz="0" w:space="0" w:color="auto"/>
        <w:left w:val="none" w:sz="0" w:space="0" w:color="auto"/>
        <w:bottom w:val="none" w:sz="0" w:space="0" w:color="auto"/>
        <w:right w:val="none" w:sz="0" w:space="0" w:color="auto"/>
      </w:divBdr>
    </w:div>
    <w:div w:id="1248079238">
      <w:bodyDiv w:val="1"/>
      <w:marLeft w:val="0"/>
      <w:marRight w:val="0"/>
      <w:marTop w:val="0"/>
      <w:marBottom w:val="0"/>
      <w:divBdr>
        <w:top w:val="none" w:sz="0" w:space="0" w:color="auto"/>
        <w:left w:val="none" w:sz="0" w:space="0" w:color="auto"/>
        <w:bottom w:val="none" w:sz="0" w:space="0" w:color="auto"/>
        <w:right w:val="none" w:sz="0" w:space="0" w:color="auto"/>
      </w:divBdr>
    </w:div>
    <w:div w:id="1377924966">
      <w:bodyDiv w:val="1"/>
      <w:marLeft w:val="0"/>
      <w:marRight w:val="0"/>
      <w:marTop w:val="0"/>
      <w:marBottom w:val="0"/>
      <w:divBdr>
        <w:top w:val="none" w:sz="0" w:space="0" w:color="auto"/>
        <w:left w:val="none" w:sz="0" w:space="0" w:color="auto"/>
        <w:bottom w:val="none" w:sz="0" w:space="0" w:color="auto"/>
        <w:right w:val="none" w:sz="0" w:space="0" w:color="auto"/>
      </w:divBdr>
    </w:div>
    <w:div w:id="1380208634">
      <w:bodyDiv w:val="1"/>
      <w:marLeft w:val="0"/>
      <w:marRight w:val="0"/>
      <w:marTop w:val="0"/>
      <w:marBottom w:val="0"/>
      <w:divBdr>
        <w:top w:val="none" w:sz="0" w:space="0" w:color="auto"/>
        <w:left w:val="none" w:sz="0" w:space="0" w:color="auto"/>
        <w:bottom w:val="none" w:sz="0" w:space="0" w:color="auto"/>
        <w:right w:val="none" w:sz="0" w:space="0" w:color="auto"/>
      </w:divBdr>
    </w:div>
    <w:div w:id="1937126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tzheim.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banisme@ccchr.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banisme@ccchr.fr" TargetMode="External"/><Relationship Id="rId4" Type="http://schemas.openxmlformats.org/officeDocument/2006/relationships/settings" Target="settings.xml"/><Relationship Id="rId9" Type="http://schemas.openxmlformats.org/officeDocument/2006/relationships/hyperlink" Target="http://www.ccchr.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EBCBF-90B8-4BE2-92AE-5F500EFC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2333</Words>
  <Characters>12833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JOANNES</dc:creator>
  <cp:lastModifiedBy>Secretariat</cp:lastModifiedBy>
  <cp:revision>4</cp:revision>
  <cp:lastPrinted>2024-01-15T08:34:00Z</cp:lastPrinted>
  <dcterms:created xsi:type="dcterms:W3CDTF">2024-01-11T18:01:00Z</dcterms:created>
  <dcterms:modified xsi:type="dcterms:W3CDTF">2024-01-15T08:34:00Z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