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Grilledutableau"/>
        <w:tblW w:w="9351" w:type="dxa"/>
        <w:tblInd w:w="0" w:type="dxa"/>
        <w:tblBorders>
          <w:insideV w:val="none" w:sz="0" w:space="0" w:color="auto"/>
        </w:tblBorders>
        <w:tblLook w:val="04A0" w:firstRow="1" w:lastRow="0" w:firstColumn="1" w:lastColumn="0" w:noHBand="0" w:noVBand="1"/>
      </w:tblPr>
      <w:tblGrid>
        <w:gridCol w:w="1698"/>
        <w:gridCol w:w="7653"/>
      </w:tblGrid>
      <w:tr w:rsidR="00C038C6" w14:paraId="71F5A0FB" w14:textId="77777777" w:rsidTr="00C038C6">
        <w:trPr>
          <w:trHeight w:val="1835"/>
        </w:trPr>
        <w:tc>
          <w:tcPr>
            <w:tcW w:w="1698" w:type="dxa"/>
            <w:tcBorders>
              <w:top w:val="single" w:sz="4" w:space="0" w:color="auto"/>
              <w:left w:val="single" w:sz="4" w:space="0" w:color="auto"/>
              <w:bottom w:val="single" w:sz="4" w:space="0" w:color="auto"/>
              <w:right w:val="nil"/>
            </w:tcBorders>
          </w:tcPr>
          <w:p w14:paraId="636BE16B" w14:textId="77777777" w:rsidR="00C038C6" w:rsidRDefault="00C038C6">
            <w:pPr>
              <w:spacing w:line="240" w:lineRule="auto"/>
              <w:rPr>
                <w:b/>
                <w:sz w:val="20"/>
                <w:szCs w:val="20"/>
              </w:rPr>
            </w:pPr>
          </w:p>
          <w:p w14:paraId="3CB3C433" w14:textId="3127D52D" w:rsidR="00C038C6" w:rsidRDefault="00C038C6">
            <w:pPr>
              <w:spacing w:line="240" w:lineRule="auto"/>
              <w:rPr>
                <w:b/>
                <w:sz w:val="40"/>
                <w:szCs w:val="40"/>
              </w:rPr>
            </w:pPr>
            <w:r>
              <w:rPr>
                <w:noProof/>
                <w:lang w:eastAsia="fr-FR"/>
              </w:rPr>
              <w:drawing>
                <wp:inline distT="0" distB="0" distL="0" distR="0" wp14:anchorId="4F35F103" wp14:editId="16C57BB7">
                  <wp:extent cx="822960" cy="937260"/>
                  <wp:effectExtent l="0" t="0" r="0" b="0"/>
                  <wp:docPr id="1199019362" name="Image 1" descr="armoi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moir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960" cy="937260"/>
                          </a:xfrm>
                          <a:prstGeom prst="rect">
                            <a:avLst/>
                          </a:prstGeom>
                          <a:noFill/>
                          <a:ln>
                            <a:noFill/>
                          </a:ln>
                        </pic:spPr>
                      </pic:pic>
                    </a:graphicData>
                  </a:graphic>
                </wp:inline>
              </w:drawing>
            </w:r>
          </w:p>
        </w:tc>
        <w:tc>
          <w:tcPr>
            <w:tcW w:w="7653" w:type="dxa"/>
            <w:tcBorders>
              <w:top w:val="single" w:sz="4" w:space="0" w:color="auto"/>
              <w:left w:val="nil"/>
              <w:bottom w:val="single" w:sz="4" w:space="0" w:color="auto"/>
              <w:right w:val="single" w:sz="4" w:space="0" w:color="auto"/>
            </w:tcBorders>
          </w:tcPr>
          <w:p w14:paraId="577ABBCE" w14:textId="77777777" w:rsidR="00C038C6" w:rsidRDefault="00C038C6">
            <w:pPr>
              <w:jc w:val="center"/>
              <w:rPr>
                <w:b/>
                <w:sz w:val="20"/>
                <w:szCs w:val="20"/>
              </w:rPr>
            </w:pPr>
          </w:p>
          <w:p w14:paraId="1A83C187" w14:textId="77777777" w:rsidR="00C038C6" w:rsidRDefault="00C038C6">
            <w:pPr>
              <w:jc w:val="center"/>
              <w:rPr>
                <w:b/>
                <w:sz w:val="56"/>
                <w:szCs w:val="56"/>
              </w:rPr>
            </w:pPr>
            <w:r>
              <w:rPr>
                <w:b/>
                <w:sz w:val="56"/>
                <w:szCs w:val="56"/>
              </w:rPr>
              <w:t>COMMUNE de BILTZHEIM</w:t>
            </w:r>
          </w:p>
          <w:p w14:paraId="4BA41CE7" w14:textId="77777777" w:rsidR="00C038C6" w:rsidRDefault="00C038C6">
            <w:pPr>
              <w:jc w:val="center"/>
              <w:rPr>
                <w:b/>
                <w:sz w:val="40"/>
                <w:szCs w:val="40"/>
              </w:rPr>
            </w:pPr>
            <w:r>
              <w:rPr>
                <w:b/>
                <w:sz w:val="56"/>
                <w:szCs w:val="56"/>
              </w:rPr>
              <w:t>68127</w:t>
            </w:r>
          </w:p>
        </w:tc>
      </w:tr>
    </w:tbl>
    <w:p w14:paraId="772DBFEE" w14:textId="77777777" w:rsidR="00C038C6" w:rsidRDefault="00C038C6" w:rsidP="00C038C6">
      <w:pPr>
        <w:jc w:val="center"/>
        <w:rPr>
          <w:b/>
          <w:sz w:val="16"/>
          <w:szCs w:val="16"/>
        </w:rPr>
      </w:pPr>
    </w:p>
    <w:p w14:paraId="03E0EE91" w14:textId="750DA99E" w:rsidR="006748BE" w:rsidRDefault="006748BE" w:rsidP="006748BE">
      <w:pPr>
        <w:jc w:val="center"/>
        <w:rPr>
          <w:i/>
          <w:sz w:val="28"/>
          <w:szCs w:val="28"/>
        </w:rPr>
      </w:pPr>
      <w:r>
        <w:rPr>
          <w:b/>
          <w:sz w:val="72"/>
          <w:szCs w:val="72"/>
        </w:rPr>
        <w:t>FLASH INFO n° 194</w:t>
      </w:r>
      <w:r>
        <w:rPr>
          <w:b/>
          <w:sz w:val="56"/>
          <w:szCs w:val="56"/>
        </w:rPr>
        <w:t xml:space="preserve"> </w:t>
      </w:r>
      <w:r>
        <w:rPr>
          <w:i/>
          <w:sz w:val="28"/>
          <w:szCs w:val="28"/>
        </w:rPr>
        <w:t xml:space="preserve">du </w:t>
      </w:r>
      <w:r w:rsidR="00B91EEE">
        <w:rPr>
          <w:i/>
          <w:sz w:val="28"/>
          <w:szCs w:val="28"/>
        </w:rPr>
        <w:t>3</w:t>
      </w:r>
      <w:r w:rsidR="00505143">
        <w:rPr>
          <w:i/>
          <w:sz w:val="28"/>
          <w:szCs w:val="28"/>
        </w:rPr>
        <w:t xml:space="preserve"> </w:t>
      </w:r>
      <w:r w:rsidR="00B91EEE">
        <w:rPr>
          <w:i/>
          <w:sz w:val="28"/>
          <w:szCs w:val="28"/>
        </w:rPr>
        <w:t>avril 2024</w:t>
      </w:r>
    </w:p>
    <w:p w14:paraId="27CBE71D" w14:textId="77777777" w:rsidR="00FC45DF" w:rsidRDefault="00FC45DF" w:rsidP="00FC45DF">
      <w:pPr>
        <w:rPr>
          <w:b/>
          <w:sz w:val="44"/>
          <w:szCs w:val="44"/>
          <w:u w:val="single"/>
        </w:rPr>
      </w:pPr>
      <w:r>
        <w:rPr>
          <w:b/>
          <w:sz w:val="44"/>
          <w:szCs w:val="44"/>
          <w:u w:val="single"/>
        </w:rPr>
        <w:t>Etat Civil :</w:t>
      </w:r>
    </w:p>
    <w:p w14:paraId="7DF799C3" w14:textId="77777777" w:rsidR="00020080" w:rsidRDefault="00FC45DF" w:rsidP="00FC45DF">
      <w:pPr>
        <w:ind w:left="1134" w:hanging="1134"/>
        <w:rPr>
          <w:sz w:val="24"/>
          <w:szCs w:val="24"/>
        </w:rPr>
      </w:pPr>
      <w:r>
        <w:rPr>
          <w:b/>
          <w:sz w:val="32"/>
          <w:szCs w:val="32"/>
        </w:rPr>
        <w:t xml:space="preserve">Naissances : </w:t>
      </w:r>
      <w:r w:rsidRPr="00FD12BB">
        <w:rPr>
          <w:sz w:val="24"/>
          <w:szCs w:val="24"/>
        </w:rPr>
        <w:t>Nous avons le plaisir de vous annoncer les naissances de </w:t>
      </w:r>
    </w:p>
    <w:p w14:paraId="17FDD055" w14:textId="77777777" w:rsidR="00020080" w:rsidRDefault="008C1DB6" w:rsidP="00020080">
      <w:pPr>
        <w:ind w:left="1134" w:hanging="426"/>
        <w:rPr>
          <w:sz w:val="24"/>
          <w:szCs w:val="24"/>
        </w:rPr>
      </w:pPr>
      <w:r>
        <w:rPr>
          <w:sz w:val="24"/>
          <w:szCs w:val="24"/>
        </w:rPr>
        <w:t>William</w:t>
      </w:r>
      <w:r w:rsidR="002E3AC5">
        <w:rPr>
          <w:sz w:val="24"/>
          <w:szCs w:val="24"/>
        </w:rPr>
        <w:t xml:space="preserve"> LINDNER le 22 février 2024 fils de Aurélia BUCHER et Micka</w:t>
      </w:r>
      <w:r w:rsidR="00020080">
        <w:rPr>
          <w:sz w:val="24"/>
          <w:szCs w:val="24"/>
        </w:rPr>
        <w:t>ë</w:t>
      </w:r>
      <w:r w:rsidR="002E3AC5">
        <w:rPr>
          <w:sz w:val="24"/>
          <w:szCs w:val="24"/>
        </w:rPr>
        <w:t>l LINDNER.</w:t>
      </w:r>
    </w:p>
    <w:p w14:paraId="6ECFC214" w14:textId="1767D24D" w:rsidR="00FC45DF" w:rsidRDefault="00020080" w:rsidP="00020080">
      <w:pPr>
        <w:ind w:left="1134" w:hanging="426"/>
        <w:rPr>
          <w:b/>
          <w:bCs/>
          <w:sz w:val="24"/>
          <w:szCs w:val="24"/>
        </w:rPr>
      </w:pPr>
      <w:r>
        <w:rPr>
          <w:sz w:val="24"/>
          <w:szCs w:val="24"/>
        </w:rPr>
        <w:t>Ellie WURTZ le 19 mars 2024, fille de Justine CARLEN et Eric WURTZ (naissance à Biltzheim !)</w:t>
      </w:r>
      <w:r w:rsidR="00FC45DF" w:rsidRPr="00FD12BB">
        <w:rPr>
          <w:b/>
          <w:bCs/>
          <w:sz w:val="24"/>
          <w:szCs w:val="24"/>
        </w:rPr>
        <w:t xml:space="preserve"> </w:t>
      </w:r>
    </w:p>
    <w:p w14:paraId="79C22329" w14:textId="21D7B1C7" w:rsidR="00FC45DF" w:rsidRDefault="00FC45DF" w:rsidP="008C1DB6">
      <w:pPr>
        <w:ind w:left="1134" w:hanging="1134"/>
        <w:rPr>
          <w:b/>
          <w:bCs/>
          <w:sz w:val="24"/>
          <w:szCs w:val="24"/>
        </w:rPr>
      </w:pPr>
      <w:r w:rsidRPr="00FD12BB">
        <w:rPr>
          <w:b/>
          <w:bCs/>
          <w:sz w:val="24"/>
          <w:szCs w:val="24"/>
        </w:rPr>
        <w:t>La municipalité adresse toutes ses félicitations et vœux de bonheur aux heureux parents.</w:t>
      </w:r>
    </w:p>
    <w:p w14:paraId="26C9B0E8" w14:textId="09B209CD" w:rsidR="00C038C6" w:rsidRDefault="00C038C6" w:rsidP="008320F7">
      <w:pPr>
        <w:ind w:left="2268" w:right="567" w:hanging="2410"/>
        <w:rPr>
          <w:b/>
          <w:sz w:val="44"/>
          <w:szCs w:val="44"/>
          <w:u w:val="single"/>
        </w:rPr>
      </w:pPr>
      <w:r>
        <w:rPr>
          <w:b/>
          <w:sz w:val="44"/>
          <w:szCs w:val="44"/>
          <w:u w:val="single"/>
        </w:rPr>
        <w:t>L</w:t>
      </w:r>
      <w:r w:rsidR="00B91EEE">
        <w:rPr>
          <w:b/>
          <w:sz w:val="44"/>
          <w:szCs w:val="44"/>
          <w:u w:val="single"/>
        </w:rPr>
        <w:t xml:space="preserve">e moustique </w:t>
      </w:r>
      <w:proofErr w:type="gramStart"/>
      <w:r w:rsidR="00B91EEE">
        <w:rPr>
          <w:b/>
          <w:sz w:val="44"/>
          <w:szCs w:val="44"/>
          <w:u w:val="single"/>
        </w:rPr>
        <w:t>tigre</w:t>
      </w:r>
      <w:r>
        <w:rPr>
          <w:b/>
          <w:sz w:val="44"/>
          <w:szCs w:val="44"/>
          <w:u w:val="single"/>
        </w:rPr>
        <w:t xml:space="preserve"> </w:t>
      </w:r>
      <w:r w:rsidR="008320F7">
        <w:rPr>
          <w:b/>
          <w:sz w:val="44"/>
          <w:szCs w:val="44"/>
          <w:u w:val="single"/>
        </w:rPr>
        <w:t xml:space="preserve"> </w:t>
      </w:r>
      <w:r w:rsidR="008320F7" w:rsidRPr="008320F7">
        <w:rPr>
          <w:b/>
          <w:sz w:val="32"/>
          <w:szCs w:val="32"/>
          <w:u w:val="single"/>
        </w:rPr>
        <w:t>Agissons</w:t>
      </w:r>
      <w:proofErr w:type="gramEnd"/>
      <w:r w:rsidR="008320F7" w:rsidRPr="008320F7">
        <w:rPr>
          <w:b/>
          <w:sz w:val="32"/>
          <w:szCs w:val="32"/>
          <w:u w:val="single"/>
        </w:rPr>
        <w:t xml:space="preserve"> avant d’être</w:t>
      </w:r>
      <w:r w:rsidR="008320F7">
        <w:rPr>
          <w:b/>
          <w:sz w:val="44"/>
          <w:szCs w:val="44"/>
          <w:u w:val="single"/>
        </w:rPr>
        <w:t xml:space="preserve"> </w:t>
      </w:r>
      <w:r w:rsidR="008320F7" w:rsidRPr="008320F7">
        <w:rPr>
          <w:b/>
          <w:sz w:val="32"/>
          <w:szCs w:val="32"/>
          <w:u w:val="single"/>
        </w:rPr>
        <w:t>piqu</w:t>
      </w:r>
      <w:r w:rsidR="008320F7">
        <w:rPr>
          <w:b/>
          <w:sz w:val="32"/>
          <w:szCs w:val="32"/>
          <w:u w:val="single"/>
        </w:rPr>
        <w:t>é</w:t>
      </w:r>
      <w:r w:rsidR="008320F7">
        <w:rPr>
          <w:noProof/>
        </w:rPr>
        <w:drawing>
          <wp:inline distT="0" distB="0" distL="0" distR="0" wp14:anchorId="266B971B" wp14:editId="5CBCF5D5">
            <wp:extent cx="2903220" cy="1921945"/>
            <wp:effectExtent l="0" t="0" r="0" b="2540"/>
            <wp:docPr id="1" name="Image 1" descr="Moustique tig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stique tig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5490" cy="1930068"/>
                    </a:xfrm>
                    <a:prstGeom prst="rect">
                      <a:avLst/>
                    </a:prstGeom>
                    <a:noFill/>
                    <a:ln>
                      <a:noFill/>
                    </a:ln>
                  </pic:spPr>
                </pic:pic>
              </a:graphicData>
            </a:graphic>
          </wp:inline>
        </w:drawing>
      </w:r>
    </w:p>
    <w:p w14:paraId="445AD619" w14:textId="3301AC86" w:rsidR="008320F7" w:rsidRDefault="00C038C6" w:rsidP="00020080">
      <w:pPr>
        <w:ind w:right="567"/>
        <w:jc w:val="both"/>
        <w:rPr>
          <w:bCs/>
          <w:sz w:val="24"/>
          <w:szCs w:val="24"/>
        </w:rPr>
      </w:pPr>
      <w:r w:rsidRPr="00C038C6">
        <w:rPr>
          <w:bCs/>
          <w:sz w:val="24"/>
          <w:szCs w:val="24"/>
        </w:rPr>
        <w:t>Le</w:t>
      </w:r>
      <w:r>
        <w:rPr>
          <w:bCs/>
          <w:sz w:val="24"/>
          <w:szCs w:val="24"/>
        </w:rPr>
        <w:t xml:space="preserve"> Moustique TIGRE </w:t>
      </w:r>
      <w:r w:rsidR="008320F7">
        <w:rPr>
          <w:bCs/>
          <w:sz w:val="24"/>
          <w:szCs w:val="24"/>
        </w:rPr>
        <w:t xml:space="preserve">présent dans 71 départements métropolitains </w:t>
      </w:r>
      <w:r>
        <w:rPr>
          <w:bCs/>
          <w:sz w:val="24"/>
          <w:szCs w:val="24"/>
        </w:rPr>
        <w:t xml:space="preserve">est déjà clairement identifié sur les territoires des communes voisines, Rouffach, </w:t>
      </w:r>
      <w:r w:rsidR="00020080">
        <w:rPr>
          <w:bCs/>
          <w:sz w:val="24"/>
          <w:szCs w:val="24"/>
        </w:rPr>
        <w:t>Rustenhart</w:t>
      </w:r>
      <w:r>
        <w:rPr>
          <w:bCs/>
          <w:sz w:val="24"/>
          <w:szCs w:val="24"/>
        </w:rPr>
        <w:t>. Il est s</w:t>
      </w:r>
      <w:r w:rsidR="00020080">
        <w:rPr>
          <w:bCs/>
          <w:sz w:val="24"/>
          <w:szCs w:val="24"/>
        </w:rPr>
        <w:t>û</w:t>
      </w:r>
      <w:r>
        <w:rPr>
          <w:bCs/>
          <w:sz w:val="24"/>
          <w:szCs w:val="24"/>
        </w:rPr>
        <w:t>rement présent à Biltzheim</w:t>
      </w:r>
      <w:r w:rsidR="008320F7">
        <w:rPr>
          <w:bCs/>
          <w:sz w:val="24"/>
          <w:szCs w:val="24"/>
        </w:rPr>
        <w:t>.</w:t>
      </w:r>
      <w:r>
        <w:rPr>
          <w:bCs/>
          <w:sz w:val="24"/>
          <w:szCs w:val="24"/>
        </w:rPr>
        <w:t xml:space="preserve"> </w:t>
      </w:r>
      <w:r w:rsidR="008320F7">
        <w:rPr>
          <w:b/>
          <w:sz w:val="24"/>
          <w:szCs w:val="24"/>
        </w:rPr>
        <w:t>C</w:t>
      </w:r>
      <w:r w:rsidRPr="008320F7">
        <w:rPr>
          <w:b/>
          <w:sz w:val="24"/>
          <w:szCs w:val="24"/>
        </w:rPr>
        <w:t>e moustique nous gâche la vie</w:t>
      </w:r>
      <w:r w:rsidR="008320F7">
        <w:rPr>
          <w:b/>
          <w:sz w:val="24"/>
          <w:szCs w:val="24"/>
        </w:rPr>
        <w:t> </w:t>
      </w:r>
      <w:r w:rsidR="008320F7">
        <w:rPr>
          <w:bCs/>
          <w:sz w:val="24"/>
          <w:szCs w:val="24"/>
        </w:rPr>
        <w:t>!</w:t>
      </w:r>
      <w:r>
        <w:rPr>
          <w:bCs/>
          <w:sz w:val="24"/>
          <w:szCs w:val="24"/>
        </w:rPr>
        <w:t xml:space="preserve"> </w:t>
      </w:r>
      <w:r w:rsidR="00B91EEE">
        <w:rPr>
          <w:bCs/>
          <w:sz w:val="24"/>
          <w:szCs w:val="24"/>
        </w:rPr>
        <w:t>I</w:t>
      </w:r>
      <w:r>
        <w:rPr>
          <w:bCs/>
          <w:sz w:val="24"/>
          <w:szCs w:val="24"/>
        </w:rPr>
        <w:t>mpossible de profiter de son jardin et de sa terrasse en été, mais il est également vecteur de graves maladie</w:t>
      </w:r>
      <w:r w:rsidR="00020080">
        <w:rPr>
          <w:bCs/>
          <w:sz w:val="24"/>
          <w:szCs w:val="24"/>
        </w:rPr>
        <w:t>s</w:t>
      </w:r>
      <w:r>
        <w:rPr>
          <w:bCs/>
          <w:sz w:val="24"/>
          <w:szCs w:val="24"/>
        </w:rPr>
        <w:t xml:space="preserve">, </w:t>
      </w:r>
      <w:r w:rsidR="008320F7">
        <w:rPr>
          <w:bCs/>
          <w:sz w:val="24"/>
          <w:szCs w:val="24"/>
        </w:rPr>
        <w:t>de</w:t>
      </w:r>
      <w:r>
        <w:rPr>
          <w:bCs/>
          <w:sz w:val="24"/>
          <w:szCs w:val="24"/>
        </w:rPr>
        <w:t>ngue,</w:t>
      </w:r>
      <w:r w:rsidR="008320F7">
        <w:rPr>
          <w:bCs/>
          <w:sz w:val="24"/>
          <w:szCs w:val="24"/>
        </w:rPr>
        <w:t xml:space="preserve"> chikungunya, </w:t>
      </w:r>
      <w:proofErr w:type="spellStart"/>
      <w:r w:rsidR="00020080">
        <w:rPr>
          <w:bCs/>
          <w:sz w:val="24"/>
          <w:szCs w:val="24"/>
        </w:rPr>
        <w:t>z</w:t>
      </w:r>
      <w:r w:rsidR="008320F7">
        <w:rPr>
          <w:bCs/>
          <w:sz w:val="24"/>
          <w:szCs w:val="24"/>
        </w:rPr>
        <w:t>ika</w:t>
      </w:r>
      <w:proofErr w:type="spellEnd"/>
      <w:r w:rsidR="008320F7">
        <w:rPr>
          <w:bCs/>
          <w:sz w:val="24"/>
          <w:szCs w:val="24"/>
        </w:rPr>
        <w:t>,</w:t>
      </w:r>
      <w:r>
        <w:rPr>
          <w:bCs/>
          <w:sz w:val="24"/>
          <w:szCs w:val="24"/>
        </w:rPr>
        <w:t xml:space="preserve"> </w:t>
      </w:r>
    </w:p>
    <w:p w14:paraId="3C81137B" w14:textId="07E19BAA" w:rsidR="008320F7" w:rsidRPr="008320F7" w:rsidRDefault="008320F7" w:rsidP="00020080">
      <w:pPr>
        <w:ind w:right="567"/>
        <w:jc w:val="both"/>
        <w:rPr>
          <w:bCs/>
          <w:sz w:val="24"/>
          <w:szCs w:val="24"/>
        </w:rPr>
      </w:pPr>
      <w:r w:rsidRPr="008320F7">
        <w:rPr>
          <w:b/>
          <w:sz w:val="24"/>
          <w:szCs w:val="24"/>
        </w:rPr>
        <w:t>QUE FAIRE ?</w:t>
      </w:r>
      <w:r>
        <w:rPr>
          <w:b/>
          <w:sz w:val="24"/>
          <w:szCs w:val="24"/>
        </w:rPr>
        <w:t xml:space="preserve"> </w:t>
      </w:r>
      <w:r w:rsidRPr="008320F7">
        <w:rPr>
          <w:bCs/>
          <w:sz w:val="24"/>
          <w:szCs w:val="24"/>
        </w:rPr>
        <w:t>Eradiquer toute eau stagnante</w:t>
      </w:r>
      <w:r>
        <w:rPr>
          <w:bCs/>
          <w:sz w:val="24"/>
          <w:szCs w:val="24"/>
        </w:rPr>
        <w:t xml:space="preserve"> dans nos propriétés, 80% des gites se trouvent dans les lieux privés. </w:t>
      </w:r>
      <w:r w:rsidRPr="008320F7">
        <w:rPr>
          <w:b/>
          <w:sz w:val="24"/>
          <w:szCs w:val="24"/>
        </w:rPr>
        <w:t>PAS D’EAU</w:t>
      </w:r>
      <w:r w:rsidR="00F7358A">
        <w:rPr>
          <w:b/>
          <w:sz w:val="24"/>
          <w:szCs w:val="24"/>
        </w:rPr>
        <w:t xml:space="preserve"> STAGNANTE</w:t>
      </w:r>
      <w:r w:rsidRPr="008320F7">
        <w:rPr>
          <w:b/>
          <w:sz w:val="24"/>
          <w:szCs w:val="24"/>
        </w:rPr>
        <w:t>, PAS DE MOUSTIQUE</w:t>
      </w:r>
      <w:r>
        <w:rPr>
          <w:b/>
          <w:sz w:val="24"/>
          <w:szCs w:val="24"/>
        </w:rPr>
        <w:t xml:space="preserve"> ! </w:t>
      </w:r>
      <w:r w:rsidRPr="008320F7">
        <w:rPr>
          <w:bCs/>
          <w:sz w:val="24"/>
          <w:szCs w:val="24"/>
        </w:rPr>
        <w:t xml:space="preserve">Nous devons donc </w:t>
      </w:r>
      <w:r w:rsidR="00F7358A" w:rsidRPr="008320F7">
        <w:rPr>
          <w:bCs/>
          <w:sz w:val="24"/>
          <w:szCs w:val="24"/>
        </w:rPr>
        <w:t>veiller à</w:t>
      </w:r>
      <w:r w:rsidRPr="008320F7">
        <w:rPr>
          <w:bCs/>
          <w:sz w:val="24"/>
          <w:szCs w:val="24"/>
        </w:rPr>
        <w:t xml:space="preserve"> ne </w:t>
      </w:r>
      <w:r>
        <w:rPr>
          <w:bCs/>
          <w:sz w:val="24"/>
          <w:szCs w:val="24"/>
        </w:rPr>
        <w:t xml:space="preserve">pas </w:t>
      </w:r>
      <w:r w:rsidRPr="008320F7">
        <w:rPr>
          <w:bCs/>
          <w:sz w:val="24"/>
          <w:szCs w:val="24"/>
        </w:rPr>
        <w:t xml:space="preserve">laisser trainer </w:t>
      </w:r>
      <w:r>
        <w:rPr>
          <w:bCs/>
          <w:sz w:val="24"/>
          <w:szCs w:val="24"/>
        </w:rPr>
        <w:t>des récipients ou coupoles qui peuvent contenir de l’eau, attention aux assiettes sous les pots de fleur</w:t>
      </w:r>
      <w:r w:rsidR="008524B1">
        <w:rPr>
          <w:bCs/>
          <w:sz w:val="24"/>
          <w:szCs w:val="24"/>
        </w:rPr>
        <w:t xml:space="preserve">s.  Plus d’infos </w:t>
      </w:r>
      <w:r w:rsidR="00020080">
        <w:rPr>
          <w:bCs/>
          <w:sz w:val="24"/>
          <w:szCs w:val="24"/>
        </w:rPr>
        <w:t>sur le</w:t>
      </w:r>
      <w:r w:rsidR="008524B1">
        <w:rPr>
          <w:bCs/>
          <w:sz w:val="24"/>
          <w:szCs w:val="24"/>
        </w:rPr>
        <w:t xml:space="preserve"> site de l’ARS Grand Est</w:t>
      </w:r>
      <w:r w:rsidR="00F7358A">
        <w:rPr>
          <w:bCs/>
          <w:sz w:val="24"/>
          <w:szCs w:val="24"/>
        </w:rPr>
        <w:t>.</w:t>
      </w:r>
    </w:p>
    <w:p w14:paraId="0F5797A7" w14:textId="7A6308F0" w:rsidR="00C038C6" w:rsidRDefault="00C038C6" w:rsidP="00C038C6">
      <w:pPr>
        <w:ind w:right="567"/>
        <w:rPr>
          <w:bCs/>
          <w:sz w:val="24"/>
          <w:szCs w:val="24"/>
        </w:rPr>
      </w:pPr>
      <w:r>
        <w:rPr>
          <w:bCs/>
          <w:sz w:val="24"/>
          <w:szCs w:val="24"/>
        </w:rPr>
        <w:t xml:space="preserve"> </w:t>
      </w:r>
    </w:p>
    <w:p w14:paraId="6BEEC903" w14:textId="32860C46" w:rsidR="003E22EC" w:rsidRDefault="003E22EC" w:rsidP="00C038C6">
      <w:pPr>
        <w:ind w:right="567"/>
        <w:rPr>
          <w:b/>
          <w:sz w:val="44"/>
          <w:szCs w:val="44"/>
          <w:u w:val="single"/>
        </w:rPr>
      </w:pPr>
      <w:r>
        <w:rPr>
          <w:b/>
          <w:sz w:val="44"/>
          <w:szCs w:val="44"/>
          <w:u w:val="single"/>
        </w:rPr>
        <w:lastRenderedPageBreak/>
        <w:t>Campagne contre</w:t>
      </w:r>
      <w:r w:rsidRPr="003E22EC">
        <w:rPr>
          <w:b/>
          <w:sz w:val="44"/>
          <w:szCs w:val="44"/>
          <w:u w:val="single"/>
        </w:rPr>
        <w:t xml:space="preserve"> le Cancer</w:t>
      </w:r>
    </w:p>
    <w:p w14:paraId="3CF61443" w14:textId="068A431A" w:rsidR="003E22EC" w:rsidRPr="0009500D" w:rsidRDefault="003E22EC" w:rsidP="00C038C6">
      <w:pPr>
        <w:ind w:right="567"/>
        <w:rPr>
          <w:bCs/>
          <w:sz w:val="24"/>
          <w:szCs w:val="24"/>
        </w:rPr>
      </w:pPr>
      <w:r w:rsidRPr="0009500D">
        <w:rPr>
          <w:bCs/>
          <w:sz w:val="24"/>
          <w:szCs w:val="24"/>
        </w:rPr>
        <w:t>Les bénévoles de l’Amicale des donneurs de sang d’Oberhergheim/Biltzheim passeront dans les foyers le samedi 6 avril dans la matinée. Ils comptent sur votre générosité</w:t>
      </w:r>
      <w:r w:rsidR="0009500D">
        <w:rPr>
          <w:bCs/>
          <w:sz w:val="24"/>
          <w:szCs w:val="24"/>
        </w:rPr>
        <w:t xml:space="preserve">, nous vous remercions par avance pour l’accueil que vous leur </w:t>
      </w:r>
      <w:r w:rsidR="00020080">
        <w:rPr>
          <w:bCs/>
          <w:sz w:val="24"/>
          <w:szCs w:val="24"/>
        </w:rPr>
        <w:t>réservez</w:t>
      </w:r>
      <w:r w:rsidR="0009500D">
        <w:rPr>
          <w:bCs/>
          <w:sz w:val="24"/>
          <w:szCs w:val="24"/>
        </w:rPr>
        <w:t>.</w:t>
      </w:r>
    </w:p>
    <w:p w14:paraId="3782A592" w14:textId="7166F8C6" w:rsidR="000B361B" w:rsidRDefault="00020080" w:rsidP="000B361B">
      <w:pPr>
        <w:rPr>
          <w:b/>
          <w:sz w:val="44"/>
          <w:szCs w:val="44"/>
          <w:u w:val="single"/>
        </w:rPr>
      </w:pPr>
      <w:r>
        <w:rPr>
          <w:b/>
          <w:sz w:val="44"/>
          <w:szCs w:val="44"/>
          <w:u w:val="single"/>
        </w:rPr>
        <w:t>Hôtel</w:t>
      </w:r>
      <w:r w:rsidR="000B361B">
        <w:rPr>
          <w:b/>
          <w:sz w:val="44"/>
          <w:szCs w:val="44"/>
          <w:u w:val="single"/>
        </w:rPr>
        <w:t xml:space="preserve"> à Hirondelles</w:t>
      </w:r>
    </w:p>
    <w:p w14:paraId="6A2D2D72" w14:textId="0A8E9F85" w:rsidR="000B361B" w:rsidRPr="003F47DD" w:rsidRDefault="000B361B" w:rsidP="00C038C6">
      <w:pPr>
        <w:rPr>
          <w:sz w:val="24"/>
          <w:szCs w:val="24"/>
        </w:rPr>
      </w:pPr>
      <w:r>
        <w:rPr>
          <w:sz w:val="24"/>
          <w:szCs w:val="24"/>
        </w:rPr>
        <w:t>Après un premier hôtel à Hirondelles installé à côté du pont de l’</w:t>
      </w:r>
      <w:r w:rsidR="00020080">
        <w:rPr>
          <w:sz w:val="24"/>
          <w:szCs w:val="24"/>
        </w:rPr>
        <w:t>I</w:t>
      </w:r>
      <w:r>
        <w:rPr>
          <w:sz w:val="24"/>
          <w:szCs w:val="24"/>
        </w:rPr>
        <w:t xml:space="preserve">ll, ce jeudi 28 mars nous avons fait poser un second hôtel dans la cour de l’atelier communal à proximité du container à verre. Cette installation permettra aux hirondelles de trouver un nid lorsque les travaux de réhabilitation thermique de l’école entraineront la destruction des nids existants sur les façades. </w:t>
      </w:r>
    </w:p>
    <w:p w14:paraId="2D597519" w14:textId="43C9E424" w:rsidR="00020080" w:rsidRDefault="00020080" w:rsidP="00020080">
      <w:pPr>
        <w:rPr>
          <w:b/>
          <w:sz w:val="44"/>
          <w:szCs w:val="44"/>
          <w:u w:val="single"/>
        </w:rPr>
      </w:pPr>
      <w:r>
        <w:rPr>
          <w:b/>
          <w:sz w:val="44"/>
          <w:szCs w:val="44"/>
          <w:u w:val="single"/>
        </w:rPr>
        <w:t>Nettoyage annuel de l’Eglise</w:t>
      </w:r>
    </w:p>
    <w:p w14:paraId="5BEE1594" w14:textId="5581A264" w:rsidR="00020080" w:rsidRPr="003F47DD" w:rsidRDefault="00020080" w:rsidP="00020080">
      <w:pPr>
        <w:rPr>
          <w:sz w:val="24"/>
          <w:szCs w:val="24"/>
        </w:rPr>
      </w:pPr>
      <w:r>
        <w:rPr>
          <w:sz w:val="24"/>
          <w:szCs w:val="24"/>
        </w:rPr>
        <w:t>Le Conseil de Fabrique de l’Eglise fait un appel aux bénévoles pour assurer le nettoyage de l’église avant la fête patronale du 28 avril. Rendez-vous le samedi 20 avril à 9h30 à l’église</w:t>
      </w:r>
      <w:r>
        <w:rPr>
          <w:sz w:val="24"/>
          <w:szCs w:val="24"/>
        </w:rPr>
        <w:t xml:space="preserve">. </w:t>
      </w:r>
    </w:p>
    <w:p w14:paraId="693FB0EA" w14:textId="22F0DA2F" w:rsidR="00020080" w:rsidRDefault="00020080" w:rsidP="00020080">
      <w:pPr>
        <w:rPr>
          <w:b/>
          <w:sz w:val="44"/>
          <w:szCs w:val="44"/>
          <w:u w:val="single"/>
        </w:rPr>
      </w:pPr>
      <w:r>
        <w:rPr>
          <w:b/>
          <w:sz w:val="44"/>
          <w:szCs w:val="44"/>
          <w:u w:val="single"/>
        </w:rPr>
        <w:t>Facebook</w:t>
      </w:r>
    </w:p>
    <w:p w14:paraId="7702196F" w14:textId="77777777" w:rsidR="00020080" w:rsidRDefault="00020080" w:rsidP="00020080">
      <w:pPr>
        <w:rPr>
          <w:sz w:val="24"/>
          <w:szCs w:val="24"/>
        </w:rPr>
      </w:pPr>
      <w:r>
        <w:rPr>
          <w:sz w:val="24"/>
          <w:szCs w:val="24"/>
        </w:rPr>
        <w:t xml:space="preserve">La page Facebook de la Commune est active depuis quelques semaines. Elle s’appelle « La Gazette de Biltzheim ». </w:t>
      </w:r>
    </w:p>
    <w:p w14:paraId="4B72F200" w14:textId="495C5A54" w:rsidR="00020080" w:rsidRPr="003F47DD" w:rsidRDefault="00020080" w:rsidP="00020080">
      <w:pPr>
        <w:rPr>
          <w:sz w:val="24"/>
          <w:szCs w:val="24"/>
        </w:rPr>
      </w:pPr>
      <w:r>
        <w:rPr>
          <w:sz w:val="24"/>
          <w:szCs w:val="24"/>
        </w:rPr>
        <w:t xml:space="preserve">Vous pouvez la consulter sur </w:t>
      </w:r>
      <w:hyperlink r:id="rId7" w:history="1">
        <w:r w:rsidRPr="00EA7371">
          <w:rPr>
            <w:rStyle w:val="Lienhypertexte"/>
            <w:sz w:val="24"/>
            <w:szCs w:val="24"/>
          </w:rPr>
          <w:t>https://www.facebook.com/profile.php?id=61556176418594</w:t>
        </w:r>
      </w:hyperlink>
      <w:r>
        <w:rPr>
          <w:sz w:val="24"/>
          <w:szCs w:val="24"/>
        </w:rPr>
        <w:t>. Vous y trouverez les informations de la commune, ainsi que des associations ou des artisans du village.</w:t>
      </w:r>
    </w:p>
    <w:p w14:paraId="2696BE1F" w14:textId="271E1182" w:rsidR="00020080" w:rsidRDefault="00020080" w:rsidP="00020080">
      <w:pPr>
        <w:rPr>
          <w:b/>
          <w:sz w:val="44"/>
          <w:szCs w:val="44"/>
          <w:u w:val="single"/>
        </w:rPr>
      </w:pPr>
      <w:r>
        <w:rPr>
          <w:b/>
          <w:sz w:val="44"/>
          <w:szCs w:val="44"/>
          <w:u w:val="single"/>
        </w:rPr>
        <w:t>80</w:t>
      </w:r>
      <w:r w:rsidRPr="00020080">
        <w:rPr>
          <w:b/>
          <w:sz w:val="44"/>
          <w:szCs w:val="44"/>
          <w:u w:val="single"/>
          <w:vertAlign w:val="superscript"/>
        </w:rPr>
        <w:t>ème</w:t>
      </w:r>
      <w:r>
        <w:rPr>
          <w:b/>
          <w:sz w:val="44"/>
          <w:szCs w:val="44"/>
          <w:u w:val="single"/>
        </w:rPr>
        <w:t xml:space="preserve"> anniversaire de la Libération</w:t>
      </w:r>
    </w:p>
    <w:p w14:paraId="37973492" w14:textId="77777777" w:rsidR="00020080" w:rsidRDefault="00020080" w:rsidP="00020080">
      <w:pPr>
        <w:rPr>
          <w:sz w:val="24"/>
          <w:szCs w:val="24"/>
        </w:rPr>
      </w:pPr>
      <w:r>
        <w:rPr>
          <w:sz w:val="24"/>
          <w:szCs w:val="24"/>
        </w:rPr>
        <w:t>L’UNC d’Oberhergheim/Biltzheim (Union Nationale des Anciens Combattants) organisera une exposition début février 2025. Pour cet évènement l’UNC recherche des documents, des témoignages, lettres ou objets auprès des familles. Merci par avance si vous pouvez transmettre quelque chose</w:t>
      </w:r>
      <w:r>
        <w:rPr>
          <w:sz w:val="24"/>
          <w:szCs w:val="24"/>
        </w:rPr>
        <w:t>.</w:t>
      </w:r>
    </w:p>
    <w:p w14:paraId="60282F45" w14:textId="77777777" w:rsidR="00B91EEE" w:rsidRDefault="00020080" w:rsidP="00020080">
      <w:pPr>
        <w:rPr>
          <w:sz w:val="24"/>
          <w:szCs w:val="24"/>
        </w:rPr>
      </w:pPr>
      <w:r>
        <w:rPr>
          <w:sz w:val="24"/>
          <w:szCs w:val="24"/>
        </w:rPr>
        <w:t>Contact Pascal DORNSTETTER 06.81.89.16.67 ou Jo VANROYEN 06.16.38.86.69</w:t>
      </w:r>
    </w:p>
    <w:p w14:paraId="5EA2DA4F" w14:textId="7BD730D4" w:rsidR="00B91EEE" w:rsidRDefault="00B91EEE" w:rsidP="00B91EEE">
      <w:pPr>
        <w:rPr>
          <w:b/>
          <w:sz w:val="44"/>
          <w:szCs w:val="44"/>
          <w:u w:val="single"/>
        </w:rPr>
      </w:pPr>
      <w:r>
        <w:rPr>
          <w:b/>
          <w:sz w:val="44"/>
          <w:szCs w:val="44"/>
          <w:u w:val="single"/>
        </w:rPr>
        <w:t>Balayage des rues</w:t>
      </w:r>
    </w:p>
    <w:p w14:paraId="289DF097" w14:textId="471F436A" w:rsidR="00B91EEE" w:rsidRPr="003F47DD" w:rsidRDefault="00B91EEE" w:rsidP="00B91EEE">
      <w:pPr>
        <w:rPr>
          <w:sz w:val="24"/>
          <w:szCs w:val="24"/>
        </w:rPr>
      </w:pPr>
      <w:r>
        <w:rPr>
          <w:sz w:val="24"/>
          <w:szCs w:val="24"/>
        </w:rPr>
        <w:t>La balayeuse intercommunale passera dans nos rues le 24 avril. Merci de ne pas laisser vos véhicules à cheval sur le trottoir.</w:t>
      </w:r>
    </w:p>
    <w:tbl>
      <w:tblPr>
        <w:tblStyle w:val="TableGrid"/>
        <w:tblW w:w="9495" w:type="dxa"/>
        <w:tblInd w:w="-5" w:type="dxa"/>
        <w:tblLayout w:type="fixed"/>
        <w:tblCellMar>
          <w:top w:w="45" w:type="dxa"/>
          <w:left w:w="936" w:type="dxa"/>
          <w:right w:w="115" w:type="dxa"/>
        </w:tblCellMar>
        <w:tblLook w:val="04A0" w:firstRow="1" w:lastRow="0" w:firstColumn="1" w:lastColumn="0" w:noHBand="0" w:noVBand="1"/>
      </w:tblPr>
      <w:tblGrid>
        <w:gridCol w:w="5810"/>
        <w:gridCol w:w="3685"/>
      </w:tblGrid>
      <w:tr w:rsidR="00C038C6" w14:paraId="36AA1506" w14:textId="77777777" w:rsidTr="00B91EEE">
        <w:trPr>
          <w:trHeight w:val="1231"/>
        </w:trPr>
        <w:tc>
          <w:tcPr>
            <w:tcW w:w="5810" w:type="dxa"/>
            <w:tcBorders>
              <w:top w:val="single" w:sz="4" w:space="0" w:color="000000"/>
              <w:left w:val="single" w:sz="4" w:space="0" w:color="000000"/>
              <w:bottom w:val="single" w:sz="4" w:space="0" w:color="000000"/>
              <w:right w:val="single" w:sz="4" w:space="0" w:color="000000"/>
            </w:tcBorders>
            <w:hideMark/>
          </w:tcPr>
          <w:p w14:paraId="04F126B1" w14:textId="13102AA4" w:rsidR="00C038C6" w:rsidRDefault="00020080">
            <w:pPr>
              <w:tabs>
                <w:tab w:val="left" w:pos="744"/>
                <w:tab w:val="left" w:pos="2393"/>
              </w:tabs>
              <w:ind w:left="-815" w:right="168"/>
              <w:jc w:val="center"/>
              <w:rPr>
                <w:sz w:val="18"/>
                <w:szCs w:val="18"/>
                <w:lang w:eastAsia="fr-FR"/>
              </w:rPr>
            </w:pPr>
            <w:r>
              <w:rPr>
                <w:sz w:val="24"/>
                <w:szCs w:val="24"/>
              </w:rPr>
              <w:t xml:space="preserve"> </w:t>
            </w:r>
            <w:r w:rsidR="00C038C6">
              <w:rPr>
                <w:sz w:val="18"/>
                <w:szCs w:val="18"/>
                <w:lang w:eastAsia="fr-FR"/>
              </w:rPr>
              <w:t xml:space="preserve">Horaires d’ouverture de la Mairie </w:t>
            </w:r>
          </w:p>
          <w:p w14:paraId="32660202" w14:textId="77777777" w:rsidR="00C038C6" w:rsidRDefault="00C038C6">
            <w:pPr>
              <w:tabs>
                <w:tab w:val="left" w:pos="744"/>
                <w:tab w:val="left" w:pos="2393"/>
              </w:tabs>
              <w:ind w:left="-815" w:right="168"/>
              <w:jc w:val="center"/>
              <w:rPr>
                <w:sz w:val="18"/>
                <w:szCs w:val="18"/>
                <w:lang w:eastAsia="fr-FR"/>
              </w:rPr>
            </w:pPr>
            <w:r>
              <w:rPr>
                <w:sz w:val="18"/>
                <w:szCs w:val="18"/>
                <w:lang w:eastAsia="fr-FR"/>
              </w:rPr>
              <w:t xml:space="preserve">Mardi de 10h00 à 12h15 et 16h00 à 19h00 </w:t>
            </w:r>
          </w:p>
          <w:p w14:paraId="0E67D8ED" w14:textId="77777777" w:rsidR="00C038C6" w:rsidRDefault="00C038C6">
            <w:pPr>
              <w:tabs>
                <w:tab w:val="left" w:pos="744"/>
                <w:tab w:val="left" w:pos="2393"/>
              </w:tabs>
              <w:ind w:left="-815" w:right="168"/>
              <w:jc w:val="center"/>
              <w:rPr>
                <w:sz w:val="18"/>
                <w:szCs w:val="18"/>
                <w:lang w:eastAsia="fr-FR"/>
              </w:rPr>
            </w:pPr>
            <w:r>
              <w:rPr>
                <w:sz w:val="18"/>
                <w:szCs w:val="18"/>
                <w:lang w:eastAsia="fr-FR"/>
              </w:rPr>
              <w:t>Mercredi de 10h00 à 12h15 et 14h00 à 17h00</w:t>
            </w:r>
          </w:p>
          <w:p w14:paraId="40F9B98A" w14:textId="77777777" w:rsidR="00C038C6" w:rsidRDefault="00C038C6">
            <w:pPr>
              <w:tabs>
                <w:tab w:val="left" w:pos="744"/>
                <w:tab w:val="left" w:pos="2393"/>
              </w:tabs>
              <w:ind w:left="-815" w:right="168"/>
              <w:jc w:val="center"/>
              <w:rPr>
                <w:sz w:val="18"/>
                <w:szCs w:val="18"/>
                <w:lang w:eastAsia="fr-FR"/>
              </w:rPr>
            </w:pPr>
            <w:r>
              <w:rPr>
                <w:sz w:val="18"/>
                <w:szCs w:val="18"/>
                <w:lang w:eastAsia="fr-FR"/>
              </w:rPr>
              <w:t xml:space="preserve">Jeudi de 16h00 à 18h00 </w:t>
            </w:r>
          </w:p>
          <w:p w14:paraId="474FBAE0" w14:textId="77777777" w:rsidR="00C038C6" w:rsidRDefault="00C038C6">
            <w:pPr>
              <w:tabs>
                <w:tab w:val="left" w:pos="744"/>
                <w:tab w:val="left" w:pos="2393"/>
              </w:tabs>
              <w:ind w:left="-815" w:right="168"/>
              <w:jc w:val="center"/>
              <w:rPr>
                <w:sz w:val="18"/>
                <w:szCs w:val="18"/>
                <w:lang w:eastAsia="fr-FR"/>
              </w:rPr>
            </w:pPr>
            <w:r>
              <w:rPr>
                <w:sz w:val="18"/>
                <w:szCs w:val="18"/>
                <w:lang w:eastAsia="fr-FR"/>
              </w:rPr>
              <w:t xml:space="preserve">Tél 03.89.49.45.10 </w:t>
            </w:r>
          </w:p>
          <w:p w14:paraId="58C0F1C0" w14:textId="77777777" w:rsidR="00C038C6" w:rsidRDefault="00C038C6">
            <w:pPr>
              <w:tabs>
                <w:tab w:val="left" w:pos="744"/>
                <w:tab w:val="left" w:pos="2393"/>
              </w:tabs>
              <w:ind w:left="-815" w:right="168"/>
              <w:jc w:val="center"/>
              <w:rPr>
                <w:sz w:val="18"/>
                <w:szCs w:val="18"/>
                <w:lang w:eastAsia="fr-FR"/>
              </w:rPr>
            </w:pPr>
            <w:r>
              <w:rPr>
                <w:sz w:val="18"/>
                <w:szCs w:val="18"/>
                <w:lang w:eastAsia="fr-FR"/>
              </w:rPr>
              <w:t>Application PANNEAU POCKET sur téléphone disponible pour toutes les informations urgentes à BILTZHEIM</w:t>
            </w:r>
          </w:p>
        </w:tc>
        <w:tc>
          <w:tcPr>
            <w:tcW w:w="3685" w:type="dxa"/>
            <w:tcBorders>
              <w:top w:val="single" w:sz="4" w:space="0" w:color="000000"/>
              <w:left w:val="single" w:sz="4" w:space="0" w:color="000000"/>
              <w:bottom w:val="single" w:sz="4" w:space="0" w:color="000000"/>
              <w:right w:val="single" w:sz="4" w:space="0" w:color="000000"/>
            </w:tcBorders>
          </w:tcPr>
          <w:p w14:paraId="7D072C70" w14:textId="77777777" w:rsidR="00C038C6" w:rsidRDefault="00C038C6">
            <w:pPr>
              <w:ind w:left="-482" w:hanging="708"/>
              <w:jc w:val="center"/>
              <w:rPr>
                <w:sz w:val="18"/>
                <w:szCs w:val="18"/>
                <w:lang w:eastAsia="fr-FR"/>
              </w:rPr>
            </w:pPr>
            <w:r>
              <w:rPr>
                <w:b/>
                <w:sz w:val="18"/>
                <w:szCs w:val="18"/>
                <w:lang w:eastAsia="fr-FR"/>
              </w:rPr>
              <w:t>Directeur de la publication</w:t>
            </w:r>
            <w:r>
              <w:rPr>
                <w:sz w:val="18"/>
                <w:szCs w:val="18"/>
                <w:lang w:eastAsia="fr-FR"/>
              </w:rPr>
              <w:t xml:space="preserve"> :</w:t>
            </w:r>
          </w:p>
          <w:p w14:paraId="1740AECA" w14:textId="77777777" w:rsidR="00C038C6" w:rsidRDefault="00C038C6">
            <w:pPr>
              <w:ind w:left="-482" w:hanging="708"/>
              <w:jc w:val="center"/>
              <w:rPr>
                <w:sz w:val="18"/>
                <w:szCs w:val="18"/>
                <w:lang w:eastAsia="fr-FR"/>
              </w:rPr>
            </w:pPr>
            <w:r>
              <w:rPr>
                <w:sz w:val="18"/>
                <w:szCs w:val="18"/>
                <w:lang w:eastAsia="fr-FR"/>
              </w:rPr>
              <w:t>Gilbert VONAU - Maire</w:t>
            </w:r>
          </w:p>
          <w:p w14:paraId="277E36A7" w14:textId="77777777" w:rsidR="00C038C6" w:rsidRDefault="00C038C6">
            <w:pPr>
              <w:ind w:left="-482" w:hanging="708"/>
              <w:jc w:val="center"/>
              <w:rPr>
                <w:sz w:val="18"/>
                <w:szCs w:val="18"/>
                <w:lang w:eastAsia="fr-FR"/>
              </w:rPr>
            </w:pPr>
            <w:r>
              <w:rPr>
                <w:sz w:val="18"/>
                <w:szCs w:val="18"/>
                <w:lang w:eastAsia="fr-FR"/>
              </w:rPr>
              <w:t>Imprimé à la mairie de Biltzheim</w:t>
            </w:r>
          </w:p>
          <w:p w14:paraId="30037225" w14:textId="79C3BC62" w:rsidR="00C038C6" w:rsidRPr="00505143" w:rsidRDefault="00C038C6">
            <w:pPr>
              <w:ind w:left="-482" w:right="27" w:hanging="708"/>
              <w:jc w:val="center"/>
              <w:rPr>
                <w:sz w:val="18"/>
                <w:szCs w:val="18"/>
                <w:lang w:eastAsia="fr-FR"/>
              </w:rPr>
            </w:pPr>
            <w:r>
              <w:rPr>
                <w:sz w:val="18"/>
                <w:szCs w:val="18"/>
                <w:lang w:eastAsia="fr-FR"/>
              </w:rPr>
              <w:t xml:space="preserve">Date de parution :   </w:t>
            </w:r>
            <w:r w:rsidR="00B91EEE">
              <w:rPr>
                <w:sz w:val="18"/>
                <w:szCs w:val="18"/>
                <w:lang w:eastAsia="fr-FR"/>
              </w:rPr>
              <w:t>3</w:t>
            </w:r>
            <w:r w:rsidR="00505143" w:rsidRPr="00505143">
              <w:rPr>
                <w:sz w:val="18"/>
                <w:szCs w:val="18"/>
                <w:lang w:eastAsia="fr-FR"/>
              </w:rPr>
              <w:t xml:space="preserve"> avril</w:t>
            </w:r>
            <w:r w:rsidRPr="00505143">
              <w:rPr>
                <w:sz w:val="18"/>
                <w:szCs w:val="18"/>
                <w:lang w:eastAsia="fr-FR"/>
              </w:rPr>
              <w:t xml:space="preserve"> 2024</w:t>
            </w:r>
          </w:p>
          <w:p w14:paraId="0F3EC83E" w14:textId="77777777" w:rsidR="00C038C6" w:rsidRDefault="00C038C6">
            <w:pPr>
              <w:ind w:left="-482" w:right="752"/>
              <w:jc w:val="center"/>
              <w:rPr>
                <w:sz w:val="18"/>
                <w:szCs w:val="18"/>
                <w:lang w:eastAsia="fr-FR"/>
              </w:rPr>
            </w:pPr>
            <w:r>
              <w:rPr>
                <w:sz w:val="18"/>
                <w:szCs w:val="18"/>
                <w:lang w:eastAsia="fr-FR"/>
              </w:rPr>
              <w:t>Date de dépôt légal, en cours</w:t>
            </w:r>
          </w:p>
          <w:p w14:paraId="76949AFB" w14:textId="77777777" w:rsidR="00C038C6" w:rsidRDefault="00C038C6">
            <w:pPr>
              <w:ind w:left="-482" w:right="752" w:hanging="708"/>
              <w:jc w:val="center"/>
              <w:rPr>
                <w:sz w:val="18"/>
                <w:szCs w:val="18"/>
                <w:lang w:eastAsia="fr-FR"/>
              </w:rPr>
            </w:pPr>
          </w:p>
          <w:p w14:paraId="3E0A92AF" w14:textId="77777777" w:rsidR="00C038C6" w:rsidRDefault="00C038C6">
            <w:pPr>
              <w:ind w:left="-482" w:hanging="567"/>
              <w:jc w:val="center"/>
              <w:rPr>
                <w:sz w:val="18"/>
                <w:szCs w:val="18"/>
                <w:lang w:eastAsia="fr-FR"/>
              </w:rPr>
            </w:pPr>
            <w:r>
              <w:rPr>
                <w:sz w:val="18"/>
                <w:szCs w:val="18"/>
                <w:lang w:eastAsia="fr-FR"/>
              </w:rPr>
              <w:t>Site Internet : www.biltzheim.fr</w:t>
            </w:r>
          </w:p>
        </w:tc>
      </w:tr>
    </w:tbl>
    <w:p w14:paraId="3D6944FA" w14:textId="651EE540" w:rsidR="00C038C6" w:rsidRDefault="00C038C6" w:rsidP="00B91EEE">
      <w:pPr>
        <w:spacing w:after="0"/>
        <w:ind w:right="50"/>
        <w:jc w:val="center"/>
      </w:pPr>
      <w:r>
        <w:rPr>
          <w:i/>
          <w:sz w:val="20"/>
        </w:rPr>
        <w:t xml:space="preserve">Gratuit, ne pas jeter sur la voie publique </w:t>
      </w:r>
    </w:p>
    <w:sectPr w:rsidR="00C038C6" w:rsidSect="00FB4F1A">
      <w:pgSz w:w="11906" w:h="16838"/>
      <w:pgMar w:top="1135"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6AC3FD9"/>
    <w:multiLevelType w:val="hybridMultilevel"/>
    <w:tmpl w:val="18AE1836"/>
    <w:lvl w:ilvl="0" w:tplc="7A50B400">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96023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8C6"/>
    <w:rsid w:val="00020080"/>
    <w:rsid w:val="0009500D"/>
    <w:rsid w:val="000B361B"/>
    <w:rsid w:val="002E3AC5"/>
    <w:rsid w:val="003E22EC"/>
    <w:rsid w:val="003F47DD"/>
    <w:rsid w:val="004C7B8E"/>
    <w:rsid w:val="00505143"/>
    <w:rsid w:val="006748BE"/>
    <w:rsid w:val="008320F7"/>
    <w:rsid w:val="008524B1"/>
    <w:rsid w:val="008C1DB6"/>
    <w:rsid w:val="00B91EEE"/>
    <w:rsid w:val="00C038C6"/>
    <w:rsid w:val="00C75C5C"/>
    <w:rsid w:val="00F7358A"/>
    <w:rsid w:val="00FB4F1A"/>
    <w:rsid w:val="00FC45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AB5F9"/>
  <w15:chartTrackingRefBased/>
  <w15:docId w15:val="{64E038F3-D55C-4E3A-8284-F41F127B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8C6"/>
    <w:pPr>
      <w:spacing w:line="252" w:lineRule="auto"/>
    </w:pPr>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38C6"/>
    <w:pPr>
      <w:ind w:left="720"/>
      <w:contextualSpacing/>
    </w:pPr>
  </w:style>
  <w:style w:type="table" w:styleId="Grilledutableau">
    <w:name w:val="Table Grid"/>
    <w:basedOn w:val="TableauNormal"/>
    <w:uiPriority w:val="39"/>
    <w:rsid w:val="00C038C6"/>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038C6"/>
    <w:pPr>
      <w:spacing w:after="0" w:line="240" w:lineRule="auto"/>
    </w:pPr>
    <w:rPr>
      <w:rFonts w:eastAsiaTheme="minorEastAsia"/>
      <w:kern w:val="0"/>
      <w14:ligatures w14:val="none"/>
    </w:rPr>
    <w:tblPr>
      <w:tblCellMar>
        <w:top w:w="0" w:type="dxa"/>
        <w:left w:w="0" w:type="dxa"/>
        <w:bottom w:w="0" w:type="dxa"/>
        <w:right w:w="0" w:type="dxa"/>
      </w:tblCellMar>
    </w:tblPr>
  </w:style>
  <w:style w:type="character" w:styleId="Lienhypertexte">
    <w:name w:val="Hyperlink"/>
    <w:basedOn w:val="Policepardfaut"/>
    <w:uiPriority w:val="99"/>
    <w:unhideWhenUsed/>
    <w:rsid w:val="00020080"/>
    <w:rPr>
      <w:color w:val="0563C1" w:themeColor="hyperlink"/>
      <w:u w:val="single"/>
    </w:rPr>
  </w:style>
  <w:style w:type="character" w:styleId="Mentionnonrsolue">
    <w:name w:val="Unresolved Mention"/>
    <w:basedOn w:val="Policepardfaut"/>
    <w:uiPriority w:val="99"/>
    <w:semiHidden/>
    <w:unhideWhenUsed/>
    <w:rsid w:val="00020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777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profile.php?id=615561764185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2948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Secretariat</cp:lastModifiedBy>
  <cp:revision>2</cp:revision>
  <cp:lastPrinted>2024-04-02T15:53:00Z</cp:lastPrinted>
  <dcterms:created xsi:type="dcterms:W3CDTF">2024-04-02T16:14:00Z</dcterms:created>
  <dcterms:modified xsi:type="dcterms:W3CDTF">2024-04-02T16:14:00Z</dcterms:modified>
</cp:coreProperties>
</file>