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081" w:type="dxa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7383"/>
      </w:tblGrid>
      <w:tr w:rsidR="002B0112" w:rsidTr="002B0112">
        <w:trPr>
          <w:trHeight w:val="183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112" w:rsidRPr="002B0112" w:rsidRDefault="002B0112" w:rsidP="00A37177">
            <w:pPr>
              <w:rPr>
                <w:b/>
                <w:sz w:val="20"/>
                <w:szCs w:val="20"/>
              </w:rPr>
            </w:pPr>
          </w:p>
          <w:p w:rsidR="002B0112" w:rsidRDefault="002B0112" w:rsidP="00A37177">
            <w:pPr>
              <w:rPr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F42F86" wp14:editId="02CFE7E6">
                  <wp:extent cx="828675" cy="933450"/>
                  <wp:effectExtent l="0" t="0" r="9525" b="0"/>
                  <wp:docPr id="3" name="Image 3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112" w:rsidRPr="002B0112" w:rsidRDefault="002B0112" w:rsidP="00A37177">
            <w:pPr>
              <w:jc w:val="center"/>
              <w:rPr>
                <w:b/>
                <w:sz w:val="20"/>
                <w:szCs w:val="20"/>
              </w:rPr>
            </w:pPr>
          </w:p>
          <w:p w:rsidR="002B0112" w:rsidRDefault="002B0112" w:rsidP="00A3717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COMMUNE  de  BILTZHEIM</w:t>
            </w:r>
          </w:p>
          <w:p w:rsidR="002B0112" w:rsidRDefault="002B0112" w:rsidP="00A3717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>68127</w:t>
            </w:r>
          </w:p>
        </w:tc>
      </w:tr>
    </w:tbl>
    <w:p w:rsidR="002B4D9D" w:rsidRDefault="002B4D9D" w:rsidP="002B4D9D">
      <w:pPr>
        <w:jc w:val="center"/>
        <w:rPr>
          <w:i/>
          <w:sz w:val="28"/>
          <w:szCs w:val="28"/>
        </w:rPr>
      </w:pPr>
      <w:r>
        <w:rPr>
          <w:b/>
          <w:sz w:val="72"/>
          <w:szCs w:val="72"/>
        </w:rPr>
        <w:t>FLASH INFO n° 189</w:t>
      </w:r>
      <w:r>
        <w:rPr>
          <w:b/>
          <w:sz w:val="56"/>
          <w:szCs w:val="56"/>
        </w:rPr>
        <w:t xml:space="preserve"> </w:t>
      </w:r>
      <w:r w:rsidR="00BB629F">
        <w:rPr>
          <w:i/>
          <w:sz w:val="28"/>
          <w:szCs w:val="28"/>
        </w:rPr>
        <w:t>du</w:t>
      </w:r>
      <w:r w:rsidR="002E1286">
        <w:rPr>
          <w:i/>
          <w:sz w:val="28"/>
          <w:szCs w:val="28"/>
        </w:rPr>
        <w:t xml:space="preserve"> </w:t>
      </w:r>
      <w:r w:rsidR="00CC5B68">
        <w:rPr>
          <w:i/>
          <w:sz w:val="28"/>
          <w:szCs w:val="28"/>
        </w:rPr>
        <w:t>6</w:t>
      </w:r>
      <w:bookmarkStart w:id="0" w:name="_GoBack"/>
      <w:bookmarkEnd w:id="0"/>
      <w:r w:rsidR="00BB629F">
        <w:rPr>
          <w:i/>
          <w:sz w:val="28"/>
          <w:szCs w:val="28"/>
        </w:rPr>
        <w:t xml:space="preserve"> juillet</w:t>
      </w:r>
      <w:r>
        <w:rPr>
          <w:i/>
          <w:sz w:val="28"/>
          <w:szCs w:val="28"/>
        </w:rPr>
        <w:t xml:space="preserve"> 2023</w:t>
      </w:r>
    </w:p>
    <w:p w:rsidR="002B4D9D" w:rsidRDefault="002B0112" w:rsidP="002B4D9D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Etat Civil</w:t>
      </w:r>
    </w:p>
    <w:p w:rsidR="002B4D9D" w:rsidRDefault="002B4D9D" w:rsidP="002B4D9D">
      <w:pPr>
        <w:ind w:left="1134" w:hanging="1134"/>
        <w:rPr>
          <w:sz w:val="24"/>
          <w:szCs w:val="24"/>
        </w:rPr>
      </w:pPr>
      <w:r>
        <w:rPr>
          <w:b/>
          <w:sz w:val="32"/>
          <w:szCs w:val="32"/>
        </w:rPr>
        <w:t>Décès :</w:t>
      </w:r>
      <w:r>
        <w:t xml:space="preserve"> </w:t>
      </w:r>
      <w:r w:rsidRPr="002B4D9D">
        <w:rPr>
          <w:sz w:val="24"/>
          <w:szCs w:val="24"/>
        </w:rPr>
        <w:t xml:space="preserve">Nous avons appris le décès de Madame Eliane WEHREL/GOHN  le </w:t>
      </w:r>
      <w:r w:rsidR="00CD1D74">
        <w:rPr>
          <w:sz w:val="24"/>
          <w:szCs w:val="24"/>
        </w:rPr>
        <w:t xml:space="preserve">25 avril 2023 </w:t>
      </w:r>
      <w:r w:rsidRPr="002B4D9D">
        <w:rPr>
          <w:sz w:val="24"/>
          <w:szCs w:val="24"/>
        </w:rPr>
        <w:t>à l’âge de 76 ans. Nous adressons nos plus sincères condoléances à la famille</w:t>
      </w:r>
      <w:r w:rsidR="00226D11">
        <w:rPr>
          <w:sz w:val="24"/>
          <w:szCs w:val="24"/>
        </w:rPr>
        <w:t>.</w:t>
      </w:r>
    </w:p>
    <w:p w:rsidR="00556A65" w:rsidRPr="00346F40" w:rsidRDefault="00556A65" w:rsidP="002B4D9D">
      <w:pPr>
        <w:ind w:left="1134" w:hanging="1134"/>
        <w:rPr>
          <w:b/>
          <w:sz w:val="44"/>
          <w:szCs w:val="44"/>
          <w:u w:val="single"/>
        </w:rPr>
      </w:pPr>
      <w:r w:rsidRPr="00346F40">
        <w:rPr>
          <w:b/>
          <w:sz w:val="44"/>
          <w:szCs w:val="44"/>
          <w:u w:val="single"/>
        </w:rPr>
        <w:t xml:space="preserve">Fête Nationale du 14 </w:t>
      </w:r>
      <w:r w:rsidR="001515FC">
        <w:rPr>
          <w:b/>
          <w:sz w:val="44"/>
          <w:szCs w:val="44"/>
          <w:u w:val="single"/>
        </w:rPr>
        <w:t>juillet</w:t>
      </w:r>
      <w:r w:rsidRPr="00346F40">
        <w:rPr>
          <w:b/>
          <w:sz w:val="44"/>
          <w:szCs w:val="44"/>
          <w:u w:val="single"/>
        </w:rPr>
        <w:t xml:space="preserve"> 2023</w:t>
      </w:r>
    </w:p>
    <w:p w:rsidR="00556A65" w:rsidRPr="00346F40" w:rsidRDefault="00556A65" w:rsidP="002B0112">
      <w:pPr>
        <w:spacing w:after="0" w:line="240" w:lineRule="auto"/>
        <w:ind w:left="142" w:hanging="142"/>
        <w:jc w:val="both"/>
        <w:rPr>
          <w:b/>
          <w:sz w:val="24"/>
          <w:szCs w:val="24"/>
        </w:rPr>
      </w:pPr>
      <w:r w:rsidRPr="00556A65">
        <w:rPr>
          <w:sz w:val="28"/>
          <w:szCs w:val="28"/>
        </w:rPr>
        <w:t xml:space="preserve">L’Anneau </w:t>
      </w:r>
      <w:r w:rsidR="00BB629F">
        <w:rPr>
          <w:sz w:val="28"/>
          <w:szCs w:val="28"/>
        </w:rPr>
        <w:t>du RHIN a</w:t>
      </w:r>
      <w:r w:rsidRPr="00556A65">
        <w:rPr>
          <w:sz w:val="28"/>
          <w:szCs w:val="28"/>
        </w:rPr>
        <w:t xml:space="preserve"> le plaisir d</w:t>
      </w:r>
      <w:r w:rsidR="00346F40">
        <w:rPr>
          <w:sz w:val="28"/>
          <w:szCs w:val="28"/>
        </w:rPr>
        <w:t>’</w:t>
      </w:r>
      <w:r w:rsidRPr="00556A65">
        <w:rPr>
          <w:sz w:val="28"/>
          <w:szCs w:val="28"/>
        </w:rPr>
        <w:t>invi</w:t>
      </w:r>
      <w:r w:rsidR="00B4503D">
        <w:rPr>
          <w:sz w:val="28"/>
          <w:szCs w:val="28"/>
        </w:rPr>
        <w:t>ter</w:t>
      </w:r>
      <w:r w:rsidR="00346F40">
        <w:rPr>
          <w:sz w:val="28"/>
          <w:szCs w:val="28"/>
        </w:rPr>
        <w:t xml:space="preserve"> les</w:t>
      </w:r>
      <w:r w:rsidR="00346F40" w:rsidRPr="00346F40">
        <w:rPr>
          <w:b/>
          <w:sz w:val="32"/>
          <w:szCs w:val="32"/>
        </w:rPr>
        <w:t xml:space="preserve"> habitants de la Commune de Biltzheim</w:t>
      </w:r>
      <w:r w:rsidR="00B4503D">
        <w:rPr>
          <w:sz w:val="28"/>
          <w:szCs w:val="28"/>
        </w:rPr>
        <w:t xml:space="preserve"> à la Garden party privée </w:t>
      </w:r>
      <w:r w:rsidR="00B4503D" w:rsidRPr="00346F40">
        <w:rPr>
          <w:sz w:val="32"/>
          <w:szCs w:val="32"/>
        </w:rPr>
        <w:t>le</w:t>
      </w:r>
      <w:r w:rsidRPr="00346F40">
        <w:rPr>
          <w:sz w:val="32"/>
          <w:szCs w:val="32"/>
        </w:rPr>
        <w:t xml:space="preserve"> </w:t>
      </w:r>
      <w:r w:rsidRPr="00346F40">
        <w:rPr>
          <w:b/>
          <w:sz w:val="32"/>
          <w:szCs w:val="32"/>
        </w:rPr>
        <w:t xml:space="preserve">jeudi 13 juillet  à partir de </w:t>
      </w:r>
      <w:r w:rsidR="00CC5B68">
        <w:rPr>
          <w:b/>
          <w:sz w:val="32"/>
          <w:szCs w:val="32"/>
        </w:rPr>
        <w:t>19h</w:t>
      </w:r>
      <w:r w:rsidR="002B0112">
        <w:rPr>
          <w:b/>
          <w:sz w:val="24"/>
          <w:szCs w:val="24"/>
        </w:rPr>
        <w:t>.</w:t>
      </w:r>
    </w:p>
    <w:p w:rsidR="00717205" w:rsidRDefault="00346F40" w:rsidP="00346F40">
      <w:pPr>
        <w:ind w:left="142" w:hanging="142"/>
        <w:jc w:val="center"/>
      </w:pPr>
      <w:r w:rsidRPr="00346F40">
        <w:rPr>
          <w:b/>
          <w:sz w:val="32"/>
          <w:szCs w:val="32"/>
        </w:rPr>
        <w:t xml:space="preserve">Voir </w:t>
      </w:r>
      <w:r w:rsidR="002E1286">
        <w:rPr>
          <w:b/>
          <w:sz w:val="32"/>
          <w:szCs w:val="32"/>
        </w:rPr>
        <w:t>dernière page</w:t>
      </w:r>
      <w:r>
        <w:rPr>
          <w:b/>
          <w:sz w:val="36"/>
          <w:szCs w:val="36"/>
        </w:rPr>
        <w:t>.</w:t>
      </w:r>
      <w:r w:rsidR="00775EFF">
        <w:rPr>
          <w:b/>
          <w:sz w:val="32"/>
          <w:szCs w:val="32"/>
        </w:rPr>
        <w:t xml:space="preserve"> </w:t>
      </w:r>
      <w:r w:rsidR="00717205">
        <w:t xml:space="preserve"> </w:t>
      </w:r>
    </w:p>
    <w:p w:rsidR="005F55F0" w:rsidRDefault="005F55F0" w:rsidP="005F55F0">
      <w:pPr>
        <w:rPr>
          <w:b/>
          <w:sz w:val="44"/>
          <w:szCs w:val="44"/>
          <w:u w:val="single"/>
        </w:rPr>
      </w:pPr>
      <w:r w:rsidRPr="005F55F0">
        <w:rPr>
          <w:b/>
          <w:sz w:val="44"/>
          <w:szCs w:val="44"/>
          <w:u w:val="single"/>
        </w:rPr>
        <w:t xml:space="preserve">Fermeture du </w:t>
      </w:r>
      <w:r w:rsidR="00346F40" w:rsidRPr="005F55F0">
        <w:rPr>
          <w:b/>
          <w:sz w:val="44"/>
          <w:szCs w:val="44"/>
          <w:u w:val="single"/>
        </w:rPr>
        <w:t>secrétariat</w:t>
      </w:r>
      <w:r w:rsidRPr="005F55F0">
        <w:rPr>
          <w:b/>
          <w:sz w:val="44"/>
          <w:szCs w:val="44"/>
          <w:u w:val="single"/>
        </w:rPr>
        <w:t xml:space="preserve"> de mairie</w:t>
      </w:r>
    </w:p>
    <w:p w:rsidR="005F55F0" w:rsidRPr="002B0112" w:rsidRDefault="005F55F0" w:rsidP="005F55F0">
      <w:pPr>
        <w:rPr>
          <w:sz w:val="24"/>
          <w:szCs w:val="24"/>
        </w:rPr>
      </w:pPr>
      <w:r w:rsidRPr="002B0112">
        <w:rPr>
          <w:sz w:val="24"/>
          <w:szCs w:val="24"/>
        </w:rPr>
        <w:t>La mairie sera fermée du vend</w:t>
      </w:r>
      <w:r w:rsidR="002B0112">
        <w:rPr>
          <w:sz w:val="24"/>
          <w:szCs w:val="24"/>
        </w:rPr>
        <w:t>redi 28 juillet au mardi  15 aoû</w:t>
      </w:r>
      <w:r w:rsidRPr="002B0112">
        <w:rPr>
          <w:sz w:val="24"/>
          <w:szCs w:val="24"/>
        </w:rPr>
        <w:t>t inclus</w:t>
      </w:r>
      <w:r w:rsidR="00CD1D74" w:rsidRPr="002B0112">
        <w:rPr>
          <w:sz w:val="24"/>
          <w:szCs w:val="24"/>
        </w:rPr>
        <w:t>.</w:t>
      </w:r>
    </w:p>
    <w:p w:rsidR="004E1F09" w:rsidRPr="002B4D9D" w:rsidRDefault="004E1F09" w:rsidP="004E1F09">
      <w:pPr>
        <w:rPr>
          <w:b/>
          <w:sz w:val="44"/>
          <w:szCs w:val="44"/>
          <w:u w:val="single"/>
        </w:rPr>
      </w:pPr>
      <w:r w:rsidRPr="002B4D9D">
        <w:rPr>
          <w:b/>
          <w:sz w:val="44"/>
          <w:szCs w:val="44"/>
          <w:u w:val="single"/>
        </w:rPr>
        <w:t>Propreté de la voirie et des trottoirs</w:t>
      </w:r>
    </w:p>
    <w:p w:rsidR="006332FD" w:rsidRDefault="004E1F09" w:rsidP="002B0112">
      <w:pPr>
        <w:jc w:val="both"/>
      </w:pPr>
      <w:r w:rsidRPr="002B4D9D">
        <w:rPr>
          <w:sz w:val="24"/>
          <w:szCs w:val="24"/>
        </w:rPr>
        <w:t xml:space="preserve">L’équipe municipale avec Stéphane, Jacques et Francisco s’efforce de maintenir au meilleur niveau la propreté de notre voirie. Mais les trottoirs propres ne dépendent pas </w:t>
      </w:r>
      <w:r w:rsidR="00B4503D">
        <w:rPr>
          <w:sz w:val="24"/>
          <w:szCs w:val="24"/>
        </w:rPr>
        <w:t>que</w:t>
      </w:r>
      <w:r w:rsidRPr="002B4D9D">
        <w:rPr>
          <w:sz w:val="24"/>
          <w:szCs w:val="24"/>
        </w:rPr>
        <w:t xml:space="preserve"> de</w:t>
      </w:r>
      <w:r w:rsidR="00B4503D">
        <w:rPr>
          <w:sz w:val="24"/>
          <w:szCs w:val="24"/>
        </w:rPr>
        <w:t xml:space="preserve"> l’efficacité des services, ils</w:t>
      </w:r>
      <w:r w:rsidRPr="002B4D9D">
        <w:rPr>
          <w:sz w:val="24"/>
          <w:szCs w:val="24"/>
        </w:rPr>
        <w:t xml:space="preserve"> </w:t>
      </w:r>
      <w:r w:rsidR="00B4503D">
        <w:rPr>
          <w:sz w:val="24"/>
          <w:szCs w:val="24"/>
        </w:rPr>
        <w:t>sont également à la charge</w:t>
      </w:r>
      <w:r w:rsidRPr="002B4D9D">
        <w:rPr>
          <w:sz w:val="24"/>
          <w:szCs w:val="24"/>
        </w:rPr>
        <w:t xml:space="preserve"> des propriétaires fonciers. La commune </w:t>
      </w:r>
      <w:r w:rsidR="00B4503D">
        <w:rPr>
          <w:sz w:val="24"/>
          <w:szCs w:val="24"/>
        </w:rPr>
        <w:t>s’occupe de l’entretien et du</w:t>
      </w:r>
      <w:r w:rsidRPr="002B4D9D">
        <w:rPr>
          <w:sz w:val="24"/>
          <w:szCs w:val="24"/>
        </w:rPr>
        <w:t xml:space="preserve"> net</w:t>
      </w:r>
      <w:r w:rsidR="00B4503D">
        <w:rPr>
          <w:sz w:val="24"/>
          <w:szCs w:val="24"/>
        </w:rPr>
        <w:t xml:space="preserve">toyage du fil d’eau, par contre, il est du </w:t>
      </w:r>
      <w:r w:rsidR="00B4503D" w:rsidRPr="00B4503D">
        <w:rPr>
          <w:b/>
          <w:sz w:val="24"/>
          <w:szCs w:val="24"/>
        </w:rPr>
        <w:t>devoir du propriétaire</w:t>
      </w:r>
      <w:r w:rsidR="00B4503D">
        <w:rPr>
          <w:sz w:val="24"/>
          <w:szCs w:val="24"/>
        </w:rPr>
        <w:t xml:space="preserve"> d’entretenir </w:t>
      </w:r>
      <w:r w:rsidRPr="002B4D9D">
        <w:rPr>
          <w:sz w:val="24"/>
          <w:szCs w:val="24"/>
        </w:rPr>
        <w:t>le trottoir et surtout la jonction entre le trottoir</w:t>
      </w:r>
      <w:r w:rsidR="00B4503D">
        <w:rPr>
          <w:sz w:val="24"/>
          <w:szCs w:val="24"/>
        </w:rPr>
        <w:t xml:space="preserve"> et le mur</w:t>
      </w:r>
      <w:r w:rsidRPr="002B4D9D">
        <w:rPr>
          <w:sz w:val="24"/>
          <w:szCs w:val="24"/>
        </w:rPr>
        <w:t>. Nous comptons sur vous tous pour conserver un visuel agréable à notre village et vous remercions par avance</w:t>
      </w:r>
      <w:r w:rsidR="00C94D17">
        <w:rPr>
          <w:sz w:val="24"/>
          <w:szCs w:val="24"/>
        </w:rPr>
        <w:t>.</w:t>
      </w:r>
      <w:r w:rsidR="002B0112" w:rsidRPr="002B0112">
        <w:rPr>
          <w:noProof/>
          <w:lang w:eastAsia="fr-FR"/>
        </w:rPr>
        <w:t xml:space="preserve"> </w:t>
      </w:r>
    </w:p>
    <w:p w:rsidR="002B0112" w:rsidRDefault="000E270B" w:rsidP="002B0112">
      <w:pPr>
        <w:ind w:left="1134" w:firstLine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EEDFD" wp14:editId="20CCE6B8">
                <wp:simplePos x="0" y="0"/>
                <wp:positionH relativeFrom="column">
                  <wp:posOffset>3754755</wp:posOffset>
                </wp:positionH>
                <wp:positionV relativeFrom="paragraph">
                  <wp:posOffset>2005965</wp:posOffset>
                </wp:positionV>
                <wp:extent cx="422031" cy="411780"/>
                <wp:effectExtent l="38100" t="38100" r="54610" b="6477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1" cy="4117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4F9D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95.65pt;margin-top:157.95pt;width:33.25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BD238" wp14:editId="137CA316">
                <wp:simplePos x="0" y="0"/>
                <wp:positionH relativeFrom="column">
                  <wp:posOffset>1680845</wp:posOffset>
                </wp:positionH>
                <wp:positionV relativeFrom="paragraph">
                  <wp:posOffset>2007870</wp:posOffset>
                </wp:positionV>
                <wp:extent cx="452176" cy="381838"/>
                <wp:effectExtent l="38100" t="38100" r="62230" b="5651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176" cy="3818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5917C" id="Connecteur droit avec flèche 6" o:spid="_x0000_s1026" type="#_x0000_t32" style="position:absolute;margin-left:132.35pt;margin-top:158.1pt;width:35.6pt;height:30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0112" w:rsidRPr="00052B68">
        <w:rPr>
          <w:noProof/>
          <w:lang w:eastAsia="fr-FR"/>
        </w:rPr>
        <w:drawing>
          <wp:inline distT="0" distB="0" distL="0" distR="0" wp14:anchorId="2F893678" wp14:editId="3DFB6B44">
            <wp:extent cx="3134236" cy="1990725"/>
            <wp:effectExtent l="0" t="0" r="9525" b="0"/>
            <wp:docPr id="1" name="Image 1" descr="C:\Users\Gilbert\AppData\Local\Temp\pid-10124\20230703_20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bert\AppData\Local\Temp\pid-10124\20230703_200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97" cy="20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112" w:rsidRDefault="002B0112" w:rsidP="00052B68">
      <w:pPr>
        <w:ind w:left="1134" w:hanging="1134"/>
      </w:pPr>
    </w:p>
    <w:p w:rsidR="00052B68" w:rsidRDefault="00052B68" w:rsidP="00052B68">
      <w:pPr>
        <w:ind w:left="1134" w:hanging="1134"/>
      </w:pPr>
      <w:r>
        <w:t>Entretien  à assurer par le propriétaire riverain                    Entretien assuré par la commune</w:t>
      </w:r>
    </w:p>
    <w:p w:rsidR="000E270B" w:rsidRDefault="000E270B" w:rsidP="002B4D9D">
      <w:pPr>
        <w:ind w:left="1134" w:hanging="1134"/>
        <w:rPr>
          <w:b/>
          <w:sz w:val="48"/>
          <w:szCs w:val="48"/>
          <w:u w:val="single"/>
        </w:rPr>
      </w:pPr>
    </w:p>
    <w:p w:rsidR="00717205" w:rsidRPr="000E270B" w:rsidRDefault="006332FD" w:rsidP="002B4D9D">
      <w:pPr>
        <w:ind w:left="1134" w:hanging="1134"/>
        <w:rPr>
          <w:b/>
          <w:sz w:val="48"/>
          <w:szCs w:val="48"/>
          <w:u w:val="single"/>
        </w:rPr>
      </w:pPr>
      <w:r w:rsidRPr="000E270B">
        <w:rPr>
          <w:b/>
          <w:sz w:val="48"/>
          <w:szCs w:val="48"/>
          <w:u w:val="single"/>
        </w:rPr>
        <w:lastRenderedPageBreak/>
        <w:t>L’</w:t>
      </w:r>
      <w:r w:rsidR="00717205" w:rsidRPr="000E270B">
        <w:rPr>
          <w:b/>
          <w:sz w:val="48"/>
          <w:szCs w:val="48"/>
          <w:u w:val="single"/>
        </w:rPr>
        <w:t>ACTION MUNICIPALE</w:t>
      </w:r>
    </w:p>
    <w:p w:rsidR="00556A65" w:rsidRPr="000E270B" w:rsidRDefault="00C715BE" w:rsidP="00B91A96">
      <w:pPr>
        <w:ind w:left="1276" w:hanging="1276"/>
        <w:rPr>
          <w:b/>
          <w:sz w:val="36"/>
          <w:szCs w:val="36"/>
          <w:u w:val="single"/>
        </w:rPr>
      </w:pPr>
      <w:r w:rsidRPr="000E270B">
        <w:rPr>
          <w:b/>
          <w:sz w:val="36"/>
          <w:szCs w:val="36"/>
          <w:u w:val="single"/>
        </w:rPr>
        <w:t xml:space="preserve">- </w:t>
      </w:r>
      <w:r w:rsidR="006332FD" w:rsidRPr="000E270B">
        <w:rPr>
          <w:b/>
          <w:sz w:val="36"/>
          <w:szCs w:val="36"/>
          <w:u w:val="single"/>
        </w:rPr>
        <w:t>Le bilan</w:t>
      </w:r>
      <w:r w:rsidR="00717205" w:rsidRPr="000E270B">
        <w:rPr>
          <w:b/>
          <w:sz w:val="36"/>
          <w:szCs w:val="36"/>
          <w:u w:val="single"/>
        </w:rPr>
        <w:t xml:space="preserve"> </w:t>
      </w:r>
      <w:r w:rsidR="006332FD" w:rsidRPr="000E270B">
        <w:rPr>
          <w:b/>
          <w:sz w:val="36"/>
          <w:szCs w:val="36"/>
          <w:u w:val="single"/>
        </w:rPr>
        <w:t>de</w:t>
      </w:r>
      <w:r w:rsidR="00717205" w:rsidRPr="000E270B">
        <w:rPr>
          <w:b/>
          <w:sz w:val="36"/>
          <w:szCs w:val="36"/>
          <w:u w:val="single"/>
        </w:rPr>
        <w:t xml:space="preserve"> mi-mandat  </w:t>
      </w:r>
    </w:p>
    <w:p w:rsidR="00717205" w:rsidRPr="00C715BE" w:rsidRDefault="00717205" w:rsidP="000E270B">
      <w:pPr>
        <w:spacing w:line="240" w:lineRule="auto"/>
        <w:jc w:val="both"/>
        <w:rPr>
          <w:sz w:val="24"/>
          <w:szCs w:val="24"/>
        </w:rPr>
      </w:pPr>
      <w:r w:rsidRPr="00C715BE">
        <w:rPr>
          <w:sz w:val="24"/>
          <w:szCs w:val="24"/>
        </w:rPr>
        <w:t xml:space="preserve">Une terrible crise sanitaire a impacté notre mandat dès le lendemain de notre élection en mars 2020 et </w:t>
      </w:r>
      <w:r w:rsidR="00B91A96">
        <w:rPr>
          <w:sz w:val="24"/>
          <w:szCs w:val="24"/>
        </w:rPr>
        <w:t>elle</w:t>
      </w:r>
      <w:r w:rsidRPr="00C715BE">
        <w:rPr>
          <w:sz w:val="24"/>
          <w:szCs w:val="24"/>
        </w:rPr>
        <w:t xml:space="preserve"> a duré près de 18 mois. Malgré </w:t>
      </w:r>
      <w:r w:rsidR="00B91A96">
        <w:rPr>
          <w:sz w:val="24"/>
          <w:szCs w:val="24"/>
        </w:rPr>
        <w:t>cela</w:t>
      </w:r>
      <w:r w:rsidRPr="00C715BE">
        <w:rPr>
          <w:sz w:val="24"/>
          <w:szCs w:val="24"/>
        </w:rPr>
        <w:t xml:space="preserve">, l’équipe municipale a tenu de nombreuses promesses de campagne et cela se voit. </w:t>
      </w:r>
    </w:p>
    <w:p w:rsidR="00717205" w:rsidRPr="00C715BE" w:rsidRDefault="00717205" w:rsidP="000E270B">
      <w:pPr>
        <w:spacing w:line="240" w:lineRule="auto"/>
        <w:jc w:val="both"/>
        <w:rPr>
          <w:sz w:val="24"/>
          <w:szCs w:val="24"/>
        </w:rPr>
      </w:pPr>
      <w:r w:rsidRPr="00C715BE">
        <w:rPr>
          <w:sz w:val="24"/>
          <w:szCs w:val="24"/>
        </w:rPr>
        <w:t xml:space="preserve">- </w:t>
      </w:r>
      <w:r w:rsidR="004E1F09" w:rsidRPr="00C715BE">
        <w:rPr>
          <w:sz w:val="24"/>
          <w:szCs w:val="24"/>
        </w:rPr>
        <w:t>S</w:t>
      </w:r>
      <w:r w:rsidRPr="00C715BE">
        <w:rPr>
          <w:sz w:val="24"/>
          <w:szCs w:val="24"/>
        </w:rPr>
        <w:t>écurisation du carrefour RD8i avec les rues de Colmar et du Gehren.</w:t>
      </w:r>
    </w:p>
    <w:p w:rsidR="00717205" w:rsidRPr="00C715BE" w:rsidRDefault="00717205" w:rsidP="000E270B">
      <w:pPr>
        <w:spacing w:line="240" w:lineRule="auto"/>
        <w:jc w:val="both"/>
        <w:rPr>
          <w:sz w:val="24"/>
          <w:szCs w:val="24"/>
        </w:rPr>
      </w:pPr>
      <w:r w:rsidRPr="00C715BE">
        <w:rPr>
          <w:sz w:val="24"/>
          <w:szCs w:val="24"/>
        </w:rPr>
        <w:t>- Rénovation du chemin de la ferme.</w:t>
      </w:r>
    </w:p>
    <w:p w:rsidR="00717205" w:rsidRPr="00C715BE" w:rsidRDefault="00717205" w:rsidP="000E270B">
      <w:pPr>
        <w:spacing w:line="240" w:lineRule="auto"/>
        <w:ind w:left="284" w:hanging="284"/>
        <w:jc w:val="both"/>
        <w:rPr>
          <w:sz w:val="24"/>
          <w:szCs w:val="24"/>
        </w:rPr>
      </w:pPr>
      <w:r w:rsidRPr="00C715BE">
        <w:rPr>
          <w:sz w:val="24"/>
          <w:szCs w:val="24"/>
        </w:rPr>
        <w:t xml:space="preserve">- </w:t>
      </w:r>
      <w:r w:rsidR="004E1F09" w:rsidRPr="00C715BE">
        <w:rPr>
          <w:sz w:val="24"/>
          <w:szCs w:val="24"/>
        </w:rPr>
        <w:t>C</w:t>
      </w:r>
      <w:r w:rsidRPr="00C715BE">
        <w:rPr>
          <w:sz w:val="24"/>
          <w:szCs w:val="24"/>
        </w:rPr>
        <w:t xml:space="preserve">onstruction d’une annexe de stockage pour le périscolaire à l’Espace </w:t>
      </w:r>
      <w:r w:rsidR="004E1F09" w:rsidRPr="00C715BE">
        <w:rPr>
          <w:sz w:val="24"/>
          <w:szCs w:val="24"/>
        </w:rPr>
        <w:t>H</w:t>
      </w:r>
      <w:r w:rsidRPr="00C715BE">
        <w:rPr>
          <w:sz w:val="24"/>
          <w:szCs w:val="24"/>
        </w:rPr>
        <w:t>orizons</w:t>
      </w:r>
      <w:r w:rsidR="004E1F09" w:rsidRPr="00C715BE">
        <w:rPr>
          <w:sz w:val="24"/>
          <w:szCs w:val="24"/>
        </w:rPr>
        <w:t>.</w:t>
      </w:r>
    </w:p>
    <w:p w:rsidR="004E1F09" w:rsidRPr="00C715BE" w:rsidRDefault="004E1F09" w:rsidP="000E270B">
      <w:pPr>
        <w:spacing w:line="240" w:lineRule="auto"/>
        <w:ind w:left="284" w:hanging="284"/>
        <w:jc w:val="both"/>
        <w:rPr>
          <w:sz w:val="24"/>
          <w:szCs w:val="24"/>
        </w:rPr>
      </w:pPr>
      <w:r w:rsidRPr="00C715BE">
        <w:rPr>
          <w:sz w:val="24"/>
          <w:szCs w:val="24"/>
        </w:rPr>
        <w:t xml:space="preserve">- Installation de PAC air/air (Climatisation  et chauffage)   </w:t>
      </w:r>
      <w:r w:rsidR="00C94D17">
        <w:rPr>
          <w:sz w:val="24"/>
          <w:szCs w:val="24"/>
        </w:rPr>
        <w:t>à</w:t>
      </w:r>
      <w:r w:rsidRPr="00C715BE">
        <w:rPr>
          <w:sz w:val="24"/>
          <w:szCs w:val="24"/>
        </w:rPr>
        <w:t xml:space="preserve"> l’Espace Horizons.</w:t>
      </w:r>
    </w:p>
    <w:p w:rsidR="004E1F09" w:rsidRPr="00C715BE" w:rsidRDefault="004E1F09" w:rsidP="000E270B">
      <w:pPr>
        <w:spacing w:line="240" w:lineRule="auto"/>
        <w:jc w:val="both"/>
        <w:rPr>
          <w:sz w:val="24"/>
          <w:szCs w:val="24"/>
        </w:rPr>
      </w:pPr>
      <w:r w:rsidRPr="00C715BE">
        <w:rPr>
          <w:sz w:val="24"/>
          <w:szCs w:val="24"/>
        </w:rPr>
        <w:t>- Mise en place de supports avec sacs pour déjections canines.</w:t>
      </w:r>
    </w:p>
    <w:p w:rsidR="004E1F09" w:rsidRPr="00C715BE" w:rsidRDefault="00B4503D" w:rsidP="000E27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Mise en place d’une boîte à livres et d’une boî</w:t>
      </w:r>
      <w:r w:rsidR="004E1F09" w:rsidRPr="00C715BE">
        <w:rPr>
          <w:sz w:val="24"/>
          <w:szCs w:val="24"/>
        </w:rPr>
        <w:t>te à idées.</w:t>
      </w:r>
    </w:p>
    <w:p w:rsidR="004E1F09" w:rsidRPr="00C715BE" w:rsidRDefault="004E1F09" w:rsidP="000E270B">
      <w:pPr>
        <w:spacing w:line="240" w:lineRule="auto"/>
        <w:jc w:val="both"/>
        <w:rPr>
          <w:sz w:val="24"/>
          <w:szCs w:val="24"/>
        </w:rPr>
      </w:pPr>
      <w:r w:rsidRPr="00C715BE">
        <w:rPr>
          <w:sz w:val="24"/>
          <w:szCs w:val="24"/>
        </w:rPr>
        <w:t>- Mise en service d’un dispositif d’alerte</w:t>
      </w:r>
      <w:r w:rsidR="005F55F0">
        <w:rPr>
          <w:sz w:val="24"/>
          <w:szCs w:val="24"/>
        </w:rPr>
        <w:t>s</w:t>
      </w:r>
      <w:r w:rsidRPr="00C715BE">
        <w:rPr>
          <w:sz w:val="24"/>
          <w:szCs w:val="24"/>
        </w:rPr>
        <w:t xml:space="preserve"> et d’information</w:t>
      </w:r>
      <w:r w:rsidR="005F55F0">
        <w:rPr>
          <w:sz w:val="24"/>
          <w:szCs w:val="24"/>
        </w:rPr>
        <w:t>s</w:t>
      </w:r>
      <w:r w:rsidRPr="00C715BE">
        <w:rPr>
          <w:sz w:val="24"/>
          <w:szCs w:val="24"/>
        </w:rPr>
        <w:t xml:space="preserve"> avec Panneau Pocket</w:t>
      </w:r>
    </w:p>
    <w:p w:rsidR="004E1F09" w:rsidRPr="00C715BE" w:rsidRDefault="004E1F09" w:rsidP="000E270B">
      <w:pPr>
        <w:spacing w:line="240" w:lineRule="auto"/>
        <w:jc w:val="both"/>
        <w:rPr>
          <w:sz w:val="24"/>
          <w:szCs w:val="24"/>
        </w:rPr>
      </w:pPr>
      <w:r w:rsidRPr="00C715BE">
        <w:rPr>
          <w:sz w:val="24"/>
          <w:szCs w:val="24"/>
        </w:rPr>
        <w:t>- Plantation d’arbres pour chaque enfant né à partir  de 2020.</w:t>
      </w:r>
    </w:p>
    <w:p w:rsidR="004E1F09" w:rsidRPr="00C715BE" w:rsidRDefault="004E1F09" w:rsidP="000E270B">
      <w:pPr>
        <w:spacing w:line="240" w:lineRule="auto"/>
        <w:jc w:val="both"/>
        <w:rPr>
          <w:sz w:val="24"/>
          <w:szCs w:val="24"/>
        </w:rPr>
      </w:pPr>
      <w:r w:rsidRPr="00C715BE">
        <w:rPr>
          <w:sz w:val="24"/>
          <w:szCs w:val="24"/>
        </w:rPr>
        <w:t>- Réaménagement de plusieurs espaces vert</w:t>
      </w:r>
      <w:r w:rsidR="00B4503D">
        <w:rPr>
          <w:sz w:val="24"/>
          <w:szCs w:val="24"/>
        </w:rPr>
        <w:t>s</w:t>
      </w:r>
      <w:r w:rsidRPr="00C715BE">
        <w:rPr>
          <w:sz w:val="24"/>
          <w:szCs w:val="24"/>
        </w:rPr>
        <w:t>.</w:t>
      </w:r>
    </w:p>
    <w:p w:rsidR="006332FD" w:rsidRPr="000E270B" w:rsidRDefault="00C715BE" w:rsidP="00C715BE">
      <w:pPr>
        <w:ind w:left="1134" w:hanging="1134"/>
        <w:rPr>
          <w:b/>
          <w:sz w:val="36"/>
          <w:szCs w:val="36"/>
          <w:u w:val="single"/>
        </w:rPr>
      </w:pPr>
      <w:r w:rsidRPr="000E270B">
        <w:rPr>
          <w:sz w:val="36"/>
          <w:szCs w:val="36"/>
        </w:rPr>
        <w:t xml:space="preserve">- </w:t>
      </w:r>
      <w:r w:rsidR="006332FD" w:rsidRPr="000E270B">
        <w:rPr>
          <w:sz w:val="36"/>
          <w:szCs w:val="36"/>
        </w:rPr>
        <w:t xml:space="preserve"> </w:t>
      </w:r>
      <w:r w:rsidR="006332FD" w:rsidRPr="000E270B">
        <w:rPr>
          <w:b/>
          <w:sz w:val="36"/>
          <w:szCs w:val="36"/>
          <w:u w:val="single"/>
        </w:rPr>
        <w:t xml:space="preserve">Quels </w:t>
      </w:r>
      <w:r w:rsidRPr="000E270B">
        <w:rPr>
          <w:b/>
          <w:sz w:val="36"/>
          <w:szCs w:val="36"/>
          <w:u w:val="single"/>
        </w:rPr>
        <w:t xml:space="preserve">autres </w:t>
      </w:r>
      <w:r w:rsidR="006332FD" w:rsidRPr="000E270B">
        <w:rPr>
          <w:b/>
          <w:sz w:val="36"/>
          <w:szCs w:val="36"/>
          <w:u w:val="single"/>
        </w:rPr>
        <w:t xml:space="preserve">projets </w:t>
      </w:r>
      <w:r w:rsidRPr="000E270B">
        <w:rPr>
          <w:b/>
          <w:sz w:val="36"/>
          <w:szCs w:val="36"/>
          <w:u w:val="single"/>
        </w:rPr>
        <w:t>engagés pour ce mandat</w:t>
      </w:r>
      <w:r w:rsidR="006332FD" w:rsidRPr="000E270B">
        <w:rPr>
          <w:b/>
          <w:sz w:val="36"/>
          <w:szCs w:val="36"/>
          <w:u w:val="single"/>
        </w:rPr>
        <w:t xml:space="preserve"> ? </w:t>
      </w:r>
    </w:p>
    <w:p w:rsidR="006332FD" w:rsidRDefault="006332FD" w:rsidP="000E270B">
      <w:pPr>
        <w:spacing w:line="240" w:lineRule="auto"/>
        <w:ind w:left="142" w:hanging="142"/>
        <w:jc w:val="both"/>
        <w:rPr>
          <w:sz w:val="24"/>
          <w:szCs w:val="24"/>
        </w:rPr>
      </w:pPr>
      <w:r w:rsidRPr="00C715BE">
        <w:rPr>
          <w:sz w:val="24"/>
          <w:szCs w:val="24"/>
        </w:rPr>
        <w:t>- Remplacement des têtes de luminaires  par de la LED, 50</w:t>
      </w:r>
      <w:r w:rsidR="00C715BE" w:rsidRPr="00C715BE">
        <w:rPr>
          <w:sz w:val="24"/>
          <w:szCs w:val="24"/>
        </w:rPr>
        <w:t>%</w:t>
      </w:r>
      <w:r w:rsidRPr="00C715BE">
        <w:rPr>
          <w:sz w:val="24"/>
          <w:szCs w:val="24"/>
        </w:rPr>
        <w:t xml:space="preserve"> en 2023, le solde en 2024.</w:t>
      </w:r>
    </w:p>
    <w:p w:rsidR="00C94D17" w:rsidRPr="00C713D5" w:rsidRDefault="00B4503D" w:rsidP="000E27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Création d’une Ré</w:t>
      </w:r>
      <w:r w:rsidR="00C94D17">
        <w:rPr>
          <w:sz w:val="24"/>
          <w:szCs w:val="24"/>
        </w:rPr>
        <w:t>serve Citoyenne de Sécurité Civile pour fin 2023 ou  début 2024.</w:t>
      </w:r>
    </w:p>
    <w:p w:rsidR="006332FD" w:rsidRPr="00C715BE" w:rsidRDefault="006332FD" w:rsidP="000E270B">
      <w:pPr>
        <w:spacing w:line="240" w:lineRule="auto"/>
        <w:ind w:left="142" w:hanging="142"/>
        <w:jc w:val="both"/>
        <w:rPr>
          <w:sz w:val="24"/>
          <w:szCs w:val="24"/>
        </w:rPr>
      </w:pPr>
      <w:r w:rsidRPr="00C715BE">
        <w:rPr>
          <w:sz w:val="24"/>
          <w:szCs w:val="24"/>
        </w:rPr>
        <w:t xml:space="preserve">- Agrandissement de la salle du Conseil Municipal, adaptation indispensable   pour accueillir </w:t>
      </w:r>
      <w:r w:rsidR="00B4503D">
        <w:rPr>
          <w:sz w:val="24"/>
          <w:szCs w:val="24"/>
        </w:rPr>
        <w:t>15 conseillers à partir de 2026 (a</w:t>
      </w:r>
      <w:r w:rsidRPr="00C715BE">
        <w:rPr>
          <w:sz w:val="24"/>
          <w:szCs w:val="24"/>
        </w:rPr>
        <w:t>u lieu des 11 actuels)</w:t>
      </w:r>
      <w:r w:rsidR="00B4503D">
        <w:rPr>
          <w:sz w:val="24"/>
          <w:szCs w:val="24"/>
        </w:rPr>
        <w:t>.</w:t>
      </w:r>
      <w:r w:rsidRPr="00C715BE">
        <w:rPr>
          <w:sz w:val="24"/>
          <w:szCs w:val="24"/>
        </w:rPr>
        <w:t xml:space="preserve"> Cette extension fera </w:t>
      </w:r>
      <w:r w:rsidR="002A037F" w:rsidRPr="00C715BE">
        <w:rPr>
          <w:sz w:val="24"/>
          <w:szCs w:val="24"/>
        </w:rPr>
        <w:t>également</w:t>
      </w:r>
      <w:r w:rsidRPr="00C715BE">
        <w:rPr>
          <w:sz w:val="24"/>
          <w:szCs w:val="24"/>
        </w:rPr>
        <w:t xml:space="preserve"> préau pour la cour de l’</w:t>
      </w:r>
      <w:r w:rsidR="002A037F" w:rsidRPr="00C715BE">
        <w:rPr>
          <w:sz w:val="24"/>
          <w:szCs w:val="24"/>
        </w:rPr>
        <w:t>é</w:t>
      </w:r>
      <w:r w:rsidRPr="00C715BE">
        <w:rPr>
          <w:sz w:val="24"/>
          <w:szCs w:val="24"/>
        </w:rPr>
        <w:t>cole</w:t>
      </w:r>
      <w:r w:rsidR="002A037F" w:rsidRPr="00C715BE">
        <w:rPr>
          <w:sz w:val="24"/>
          <w:szCs w:val="24"/>
        </w:rPr>
        <w:t xml:space="preserve">. Travaux engagés dès 2023, </w:t>
      </w:r>
      <w:r w:rsidR="00B4503D">
        <w:rPr>
          <w:sz w:val="24"/>
          <w:szCs w:val="24"/>
        </w:rPr>
        <w:t>la fin est prévue</w:t>
      </w:r>
      <w:r w:rsidR="002A037F" w:rsidRPr="00C715BE">
        <w:rPr>
          <w:sz w:val="24"/>
          <w:szCs w:val="24"/>
        </w:rPr>
        <w:t xml:space="preserve"> en 2024.</w:t>
      </w:r>
    </w:p>
    <w:p w:rsidR="006332FD" w:rsidRPr="00C715BE" w:rsidRDefault="006332FD" w:rsidP="000E270B">
      <w:pPr>
        <w:spacing w:line="240" w:lineRule="auto"/>
        <w:ind w:left="142" w:hanging="142"/>
        <w:jc w:val="both"/>
        <w:rPr>
          <w:sz w:val="24"/>
          <w:szCs w:val="24"/>
        </w:rPr>
      </w:pPr>
      <w:r w:rsidRPr="00C715BE">
        <w:rPr>
          <w:sz w:val="24"/>
          <w:szCs w:val="24"/>
        </w:rPr>
        <w:t xml:space="preserve">- </w:t>
      </w:r>
      <w:r w:rsidR="002A037F" w:rsidRPr="00C715BE">
        <w:rPr>
          <w:sz w:val="24"/>
          <w:szCs w:val="24"/>
        </w:rPr>
        <w:t xml:space="preserve">Rénovation thermique complète </w:t>
      </w:r>
      <w:r w:rsidR="00BB629F">
        <w:rPr>
          <w:sz w:val="24"/>
          <w:szCs w:val="24"/>
        </w:rPr>
        <w:t>du bâtiment</w:t>
      </w:r>
      <w:r w:rsidR="002A037F" w:rsidRPr="00C715BE">
        <w:rPr>
          <w:sz w:val="24"/>
          <w:szCs w:val="24"/>
        </w:rPr>
        <w:t xml:space="preserve"> école</w:t>
      </w:r>
      <w:r w:rsidR="00BB629F">
        <w:rPr>
          <w:sz w:val="24"/>
          <w:szCs w:val="24"/>
        </w:rPr>
        <w:t>/</w:t>
      </w:r>
      <w:r w:rsidR="002A037F" w:rsidRPr="00C715BE">
        <w:rPr>
          <w:sz w:val="24"/>
          <w:szCs w:val="24"/>
        </w:rPr>
        <w:t>mairie. Prévu</w:t>
      </w:r>
      <w:r w:rsidR="00B4503D">
        <w:rPr>
          <w:sz w:val="24"/>
          <w:szCs w:val="24"/>
        </w:rPr>
        <w:t xml:space="preserve">e en </w:t>
      </w:r>
      <w:r w:rsidR="002A037F" w:rsidRPr="00C715BE">
        <w:rPr>
          <w:sz w:val="24"/>
          <w:szCs w:val="24"/>
        </w:rPr>
        <w:t>2024 ou 2025 en fonction des subventions à venir.</w:t>
      </w:r>
    </w:p>
    <w:p w:rsidR="006332FD" w:rsidRDefault="006332FD" w:rsidP="000E270B">
      <w:pPr>
        <w:spacing w:line="240" w:lineRule="auto"/>
        <w:ind w:left="142" w:hanging="142"/>
        <w:jc w:val="both"/>
        <w:rPr>
          <w:sz w:val="24"/>
          <w:szCs w:val="24"/>
        </w:rPr>
      </w:pPr>
      <w:r w:rsidRPr="00C715BE">
        <w:rPr>
          <w:sz w:val="24"/>
          <w:szCs w:val="24"/>
        </w:rPr>
        <w:t xml:space="preserve">- </w:t>
      </w:r>
      <w:r w:rsidR="002A037F" w:rsidRPr="00C715BE">
        <w:rPr>
          <w:sz w:val="24"/>
          <w:szCs w:val="24"/>
        </w:rPr>
        <w:t>Remplacement des chaudières fioul de l’école et de la mairie par une PAC eau/eau</w:t>
      </w:r>
      <w:r w:rsidRPr="00C715BE">
        <w:rPr>
          <w:sz w:val="24"/>
          <w:szCs w:val="24"/>
        </w:rPr>
        <w:t>.</w:t>
      </w:r>
      <w:r w:rsidR="002A037F" w:rsidRPr="00C715BE">
        <w:rPr>
          <w:sz w:val="24"/>
          <w:szCs w:val="24"/>
        </w:rPr>
        <w:t xml:space="preserve"> Prévu </w:t>
      </w:r>
      <w:r w:rsidR="00B4503D">
        <w:rPr>
          <w:sz w:val="24"/>
          <w:szCs w:val="24"/>
        </w:rPr>
        <w:t xml:space="preserve">en </w:t>
      </w:r>
      <w:r w:rsidR="002A037F" w:rsidRPr="00C715BE">
        <w:rPr>
          <w:sz w:val="24"/>
          <w:szCs w:val="24"/>
        </w:rPr>
        <w:t>2025 après les travaux d’isolation thermique.</w:t>
      </w:r>
    </w:p>
    <w:p w:rsidR="00C713D5" w:rsidRDefault="00C713D5" w:rsidP="000E27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construction d’un bloc sanitaire à l’atelier communal</w:t>
      </w:r>
      <w:r w:rsidR="00C94D17">
        <w:rPr>
          <w:sz w:val="24"/>
          <w:szCs w:val="24"/>
        </w:rPr>
        <w:t>.</w:t>
      </w:r>
    </w:p>
    <w:p w:rsidR="00C713D5" w:rsidRPr="00C715BE" w:rsidRDefault="00C713D5" w:rsidP="000E270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Remplacement de l’aire de jeux</w:t>
      </w:r>
      <w:r w:rsidR="00C94D17">
        <w:rPr>
          <w:sz w:val="24"/>
          <w:szCs w:val="24"/>
        </w:rPr>
        <w:t>.</w:t>
      </w:r>
    </w:p>
    <w:p w:rsidR="002A037F" w:rsidRPr="00C715BE" w:rsidRDefault="002A037F" w:rsidP="000E270B">
      <w:pPr>
        <w:spacing w:line="240" w:lineRule="auto"/>
        <w:jc w:val="both"/>
        <w:rPr>
          <w:sz w:val="24"/>
          <w:szCs w:val="24"/>
        </w:rPr>
      </w:pPr>
      <w:r w:rsidRPr="00C715BE">
        <w:rPr>
          <w:sz w:val="24"/>
          <w:szCs w:val="24"/>
        </w:rPr>
        <w:t>- Poursuite du programme  de plantation d’arbres pour chaque enfant né à partir de 2020.</w:t>
      </w:r>
    </w:p>
    <w:p w:rsidR="006332FD" w:rsidRDefault="00C713D5" w:rsidP="000E270B">
      <w:pPr>
        <w:spacing w:line="240" w:lineRule="auto"/>
        <w:ind w:left="142" w:hanging="142"/>
        <w:jc w:val="both"/>
        <w:rPr>
          <w:b/>
          <w:sz w:val="44"/>
          <w:szCs w:val="44"/>
          <w:u w:val="single"/>
        </w:rPr>
      </w:pPr>
      <w:r w:rsidRPr="00C713D5">
        <w:rPr>
          <w:sz w:val="24"/>
          <w:szCs w:val="24"/>
        </w:rPr>
        <w:t xml:space="preserve">- Réflexion </w:t>
      </w:r>
      <w:r>
        <w:rPr>
          <w:sz w:val="24"/>
          <w:szCs w:val="24"/>
        </w:rPr>
        <w:t xml:space="preserve">engagée </w:t>
      </w:r>
      <w:r w:rsidRPr="00C713D5">
        <w:rPr>
          <w:sz w:val="24"/>
          <w:szCs w:val="24"/>
        </w:rPr>
        <w:t>pour pose d</w:t>
      </w:r>
      <w:r>
        <w:rPr>
          <w:sz w:val="24"/>
          <w:szCs w:val="24"/>
        </w:rPr>
        <w:t>’ombrières photovoltaïque</w:t>
      </w:r>
      <w:r w:rsidR="00B4503D">
        <w:rPr>
          <w:sz w:val="24"/>
          <w:szCs w:val="24"/>
        </w:rPr>
        <w:t>s</w:t>
      </w:r>
      <w:r>
        <w:rPr>
          <w:sz w:val="24"/>
          <w:szCs w:val="24"/>
        </w:rPr>
        <w:t xml:space="preserve"> sur le parking de l’Espace </w:t>
      </w:r>
      <w:r w:rsidR="00C94D17">
        <w:rPr>
          <w:sz w:val="24"/>
          <w:szCs w:val="24"/>
        </w:rPr>
        <w:t>H</w:t>
      </w:r>
      <w:r>
        <w:rPr>
          <w:sz w:val="24"/>
          <w:szCs w:val="24"/>
        </w:rPr>
        <w:t>orizons</w:t>
      </w:r>
      <w:r w:rsidR="00C94D17">
        <w:rPr>
          <w:sz w:val="24"/>
          <w:szCs w:val="24"/>
        </w:rPr>
        <w:t>.</w:t>
      </w:r>
    </w:p>
    <w:p w:rsidR="004951A4" w:rsidRDefault="005F55F0" w:rsidP="005F55F0">
      <w:pPr>
        <w:jc w:val="center"/>
        <w:rPr>
          <w:b/>
          <w:sz w:val="44"/>
          <w:szCs w:val="44"/>
        </w:rPr>
      </w:pPr>
      <w:r w:rsidRPr="005F55F0">
        <w:rPr>
          <w:b/>
          <w:sz w:val="44"/>
          <w:szCs w:val="44"/>
        </w:rPr>
        <w:t>L’Equipe Municipale vous souhaite d’agréables et reposantes vacances d’été.</w:t>
      </w:r>
    </w:p>
    <w:tbl>
      <w:tblPr>
        <w:tblStyle w:val="TableGrid"/>
        <w:tblW w:w="8359" w:type="dxa"/>
        <w:tblInd w:w="142" w:type="dxa"/>
        <w:tblLayout w:type="fixed"/>
        <w:tblCellMar>
          <w:top w:w="45" w:type="dxa"/>
          <w:left w:w="936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3686"/>
      </w:tblGrid>
      <w:tr w:rsidR="00CD1D74" w:rsidTr="00A37177">
        <w:trPr>
          <w:trHeight w:val="12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D74" w:rsidRDefault="00CD1D74" w:rsidP="00A37177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Horaires d’ouverture de la Mairie </w:t>
            </w:r>
          </w:p>
          <w:p w:rsidR="00CD1D74" w:rsidRDefault="00CD1D74" w:rsidP="00A37177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Mardi de 10h00 à 12h15 et 16h00 à 19h00 </w:t>
            </w:r>
          </w:p>
          <w:p w:rsidR="00CD1D74" w:rsidRDefault="00CD1D74" w:rsidP="00A37177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Mercredi de 10h00 à 12h15 et 14h00 à 17h00</w:t>
            </w:r>
          </w:p>
          <w:p w:rsidR="00CD1D74" w:rsidRDefault="00CD1D74" w:rsidP="00A37177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Jeudi de 16h00 à 18h00 </w:t>
            </w:r>
          </w:p>
          <w:p w:rsidR="00CD1D74" w:rsidRDefault="00CD1D74" w:rsidP="00A37177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Tél 03.89.49.45.10 </w:t>
            </w:r>
          </w:p>
          <w:p w:rsidR="00CD1D74" w:rsidRDefault="00CD1D74" w:rsidP="00A37177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Application PANNEAU POCKET sur téléphone disponible pour toutes les informations urgentes à BILTZHEIM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74" w:rsidRDefault="00CD1D74" w:rsidP="00A37177">
            <w:pPr>
              <w:ind w:left="-482" w:hanging="70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b/>
                <w:sz w:val="18"/>
                <w:szCs w:val="18"/>
                <w:lang w:eastAsia="fr-FR"/>
              </w:rPr>
              <w:t>Directeur de la publication</w:t>
            </w:r>
            <w:r>
              <w:rPr>
                <w:sz w:val="18"/>
                <w:szCs w:val="18"/>
                <w:lang w:eastAsia="fr-FR"/>
              </w:rPr>
              <w:t xml:space="preserve"> :</w:t>
            </w:r>
          </w:p>
          <w:p w:rsidR="00CD1D74" w:rsidRDefault="00CD1D74" w:rsidP="00A37177">
            <w:pPr>
              <w:ind w:left="-482" w:hanging="70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Gilbert VONAU - Maire</w:t>
            </w:r>
          </w:p>
          <w:p w:rsidR="00CD1D74" w:rsidRDefault="00CD1D74" w:rsidP="00A37177">
            <w:pPr>
              <w:ind w:left="-482" w:hanging="70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Imprimé à la mairie de Biltzheim</w:t>
            </w:r>
          </w:p>
          <w:p w:rsidR="00CD1D74" w:rsidRDefault="00CD1D74" w:rsidP="00A37177">
            <w:pPr>
              <w:ind w:left="-482" w:right="27" w:hanging="70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Date de parution : 6 juillet 2023</w:t>
            </w:r>
          </w:p>
          <w:p w:rsidR="00CD1D74" w:rsidRDefault="00CD1D74" w:rsidP="00A37177">
            <w:pPr>
              <w:ind w:left="-482" w:right="752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Date de dépôt légal, en cours</w:t>
            </w:r>
          </w:p>
          <w:p w:rsidR="00CD1D74" w:rsidRDefault="00CD1D74" w:rsidP="00A37177">
            <w:pPr>
              <w:ind w:left="-482" w:right="752" w:hanging="708"/>
              <w:jc w:val="center"/>
              <w:rPr>
                <w:sz w:val="18"/>
                <w:szCs w:val="18"/>
                <w:lang w:eastAsia="fr-FR"/>
              </w:rPr>
            </w:pPr>
          </w:p>
          <w:p w:rsidR="00CD1D74" w:rsidRDefault="00CD1D74" w:rsidP="00A37177">
            <w:pPr>
              <w:ind w:left="-482" w:hanging="567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Site Internet : www.biltzheim.fr</w:t>
            </w:r>
          </w:p>
        </w:tc>
      </w:tr>
    </w:tbl>
    <w:p w:rsidR="00CD1D74" w:rsidRDefault="00CD1D74" w:rsidP="00CD1D74">
      <w:pPr>
        <w:spacing w:after="0"/>
        <w:ind w:right="50"/>
        <w:jc w:val="center"/>
        <w:rPr>
          <w:sz w:val="24"/>
          <w:szCs w:val="24"/>
        </w:rPr>
      </w:pPr>
      <w:r>
        <w:rPr>
          <w:i/>
          <w:sz w:val="20"/>
        </w:rPr>
        <w:t xml:space="preserve">Gratuit, ne pas jeter sur la voie publique </w:t>
      </w:r>
    </w:p>
    <w:p w:rsidR="00CD1D74" w:rsidRPr="005F55F0" w:rsidRDefault="00D943C4" w:rsidP="005F55F0">
      <w:pPr>
        <w:jc w:val="center"/>
        <w:rPr>
          <w:b/>
          <w:sz w:val="44"/>
          <w:szCs w:val="44"/>
        </w:rPr>
      </w:pPr>
      <w:r w:rsidRPr="00D943C4">
        <w:rPr>
          <w:b/>
          <w:noProof/>
          <w:sz w:val="44"/>
          <w:szCs w:val="44"/>
          <w:lang w:eastAsia="fr-FR"/>
        </w:rPr>
        <w:lastRenderedPageBreak/>
        <w:drawing>
          <wp:inline distT="0" distB="0" distL="0" distR="0">
            <wp:extent cx="5760720" cy="6974903"/>
            <wp:effectExtent l="0" t="0" r="0" b="0"/>
            <wp:docPr id="5" name="Image 5" descr="C:\Users\Secretariat\AppData\Local\Microsoft\Windows\INetCache\Content.Outlook\I5G23354\Invitation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t\AppData\Local\Microsoft\Windows\INetCache\Content.Outlook\I5G23354\Invitation 2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3C4">
        <w:t xml:space="preserve"> </w:t>
      </w:r>
    </w:p>
    <w:sectPr w:rsidR="00CD1D74" w:rsidRPr="005F55F0" w:rsidSect="000E270B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63" w:rsidRDefault="008D3963" w:rsidP="000E270B">
      <w:pPr>
        <w:spacing w:after="0" w:line="240" w:lineRule="auto"/>
      </w:pPr>
      <w:r>
        <w:separator/>
      </w:r>
    </w:p>
  </w:endnote>
  <w:endnote w:type="continuationSeparator" w:id="0">
    <w:p w:rsidR="008D3963" w:rsidRDefault="008D3963" w:rsidP="000E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63" w:rsidRDefault="008D3963" w:rsidP="000E270B">
      <w:pPr>
        <w:spacing w:after="0" w:line="240" w:lineRule="auto"/>
      </w:pPr>
      <w:r>
        <w:separator/>
      </w:r>
    </w:p>
  </w:footnote>
  <w:footnote w:type="continuationSeparator" w:id="0">
    <w:p w:rsidR="008D3963" w:rsidRDefault="008D3963" w:rsidP="000E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4E"/>
    <w:rsid w:val="00052B68"/>
    <w:rsid w:val="000E270B"/>
    <w:rsid w:val="001515FC"/>
    <w:rsid w:val="002214AB"/>
    <w:rsid w:val="00226D11"/>
    <w:rsid w:val="002A037F"/>
    <w:rsid w:val="002B0112"/>
    <w:rsid w:val="002B4D9D"/>
    <w:rsid w:val="002E1286"/>
    <w:rsid w:val="002F432C"/>
    <w:rsid w:val="00303694"/>
    <w:rsid w:val="00346F40"/>
    <w:rsid w:val="004951A4"/>
    <w:rsid w:val="004C0494"/>
    <w:rsid w:val="004E1F09"/>
    <w:rsid w:val="005345FE"/>
    <w:rsid w:val="00556A65"/>
    <w:rsid w:val="005C7C4E"/>
    <w:rsid w:val="005F55F0"/>
    <w:rsid w:val="006332FD"/>
    <w:rsid w:val="00717205"/>
    <w:rsid w:val="00775EFF"/>
    <w:rsid w:val="008D3963"/>
    <w:rsid w:val="009A48AB"/>
    <w:rsid w:val="00AA0EDB"/>
    <w:rsid w:val="00AD386D"/>
    <w:rsid w:val="00B4503D"/>
    <w:rsid w:val="00B91A96"/>
    <w:rsid w:val="00B972D1"/>
    <w:rsid w:val="00BA59EA"/>
    <w:rsid w:val="00BB629F"/>
    <w:rsid w:val="00C713D5"/>
    <w:rsid w:val="00C715BE"/>
    <w:rsid w:val="00C94D17"/>
    <w:rsid w:val="00CC5B68"/>
    <w:rsid w:val="00CD1D74"/>
    <w:rsid w:val="00D943C4"/>
    <w:rsid w:val="00E04FCE"/>
    <w:rsid w:val="00E4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6F30C1-FB10-41C0-AA6D-BF7D771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A9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CD1D7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B0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70B"/>
  </w:style>
  <w:style w:type="paragraph" w:styleId="Pieddepage">
    <w:name w:val="footer"/>
    <w:basedOn w:val="Normal"/>
    <w:link w:val="PieddepageCar"/>
    <w:uiPriority w:val="99"/>
    <w:unhideWhenUsed/>
    <w:rsid w:val="000E2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7E64-A799-4E01-A483-90CB11EA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Vonau</dc:creator>
  <cp:keywords/>
  <dc:description/>
  <cp:lastModifiedBy>Compte Microsoft</cp:lastModifiedBy>
  <cp:revision>4</cp:revision>
  <cp:lastPrinted>2023-07-06T14:10:00Z</cp:lastPrinted>
  <dcterms:created xsi:type="dcterms:W3CDTF">2023-07-06T13:51:00Z</dcterms:created>
  <dcterms:modified xsi:type="dcterms:W3CDTF">2023-07-06T14:50:00Z</dcterms:modified>
</cp:coreProperties>
</file>